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left"/>
        <w:rPr>
          <w:b/>
          <w:bCs/>
          <w:sz w:val="48"/>
          <w:szCs w:val="48"/>
        </w:rPr>
      </w:pPr>
      <w:r>
        <w:rPr>
          <w:b/>
          <w:bCs/>
          <w:sz w:val="36"/>
          <w:szCs w:val="36"/>
        </w:rPr>
        <w:drawing>
          <wp:inline distT="0" distB="0" distL="0" distR="0">
            <wp:extent cx="1095375" cy="371475"/>
            <wp:effectExtent l="19050" t="0" r="9525" b="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noChangeArrowheads="1"/>
                    </pic:cNvPicPr>
                  </pic:nvPicPr>
                  <pic:blipFill>
                    <a:blip r:embed="rId15" cstate="print"/>
                    <a:srcRect/>
                    <a:stretch>
                      <a:fillRect/>
                    </a:stretch>
                  </pic:blipFill>
                  <pic:spPr>
                    <a:xfrm>
                      <a:off x="0" y="0"/>
                      <a:ext cx="1095375" cy="371475"/>
                    </a:xfrm>
                    <a:prstGeom prst="rect">
                      <a:avLst/>
                    </a:prstGeom>
                    <a:noFill/>
                    <a:ln w="9525">
                      <a:noFill/>
                      <a:miter lim="800000"/>
                      <a:headEnd/>
                      <a:tailEnd/>
                    </a:ln>
                  </pic:spPr>
                </pic:pic>
              </a:graphicData>
            </a:graphic>
          </wp:inline>
        </w:drawing>
      </w:r>
    </w:p>
    <w:p>
      <w:pPr>
        <w:spacing w:line="360" w:lineRule="auto"/>
        <w:jc w:val="center"/>
        <w:rPr>
          <w:b/>
          <w:bCs/>
          <w:sz w:val="48"/>
          <w:szCs w:val="48"/>
        </w:rPr>
      </w:pPr>
    </w:p>
    <w:p>
      <w:pPr>
        <w:spacing w:line="360" w:lineRule="auto"/>
        <w:jc w:val="center"/>
        <w:rPr>
          <w:b/>
          <w:bCs/>
          <w:sz w:val="48"/>
          <w:szCs w:val="48"/>
        </w:rPr>
      </w:pPr>
    </w:p>
    <w:p>
      <w:pPr>
        <w:spacing w:line="360" w:lineRule="auto"/>
        <w:jc w:val="center"/>
        <w:rPr>
          <w:rFonts w:ascii="仿宋_GB2312" w:hAnsi="仿宋_GB2312" w:eastAsia="仿宋_GB2312" w:cs="仿宋_GB2312"/>
          <w:b/>
          <w:bCs/>
          <w:sz w:val="44"/>
          <w:szCs w:val="44"/>
        </w:rPr>
      </w:pPr>
    </w:p>
    <w:p>
      <w:pPr>
        <w:spacing w:line="360" w:lineRule="auto"/>
        <w:jc w:val="center"/>
        <w:rPr>
          <w:rFonts w:ascii="仿宋_GB2312" w:hAnsi="仿宋_GB2312" w:eastAsia="仿宋_GB2312" w:cs="仿宋_GB2312"/>
          <w:b/>
          <w:bCs/>
          <w:sz w:val="44"/>
          <w:szCs w:val="44"/>
        </w:rPr>
      </w:pPr>
      <w:r>
        <w:rPr>
          <w:rFonts w:hint="eastAsia" w:ascii="仿宋_GB2312" w:hAnsi="仿宋_GB2312" w:eastAsia="仿宋_GB2312" w:cs="仿宋_GB2312"/>
          <w:b/>
          <w:bCs/>
          <w:sz w:val="44"/>
          <w:szCs w:val="44"/>
        </w:rPr>
        <w:t>中国证券登记结算有限责任公司北京分公司</w:t>
      </w:r>
    </w:p>
    <w:p>
      <w:pPr>
        <w:spacing w:line="360" w:lineRule="auto"/>
        <w:jc w:val="center"/>
        <w:rPr>
          <w:rFonts w:hint="eastAsia" w:ascii="仿宋_GB2312" w:hAnsi="仿宋_GB2312" w:eastAsia="仿宋_GB2312" w:cs="仿宋_GB2312"/>
          <w:b/>
          <w:bCs/>
          <w:sz w:val="44"/>
          <w:szCs w:val="44"/>
          <w:lang w:eastAsia="zh-CN"/>
        </w:rPr>
      </w:pPr>
      <w:r>
        <w:rPr>
          <w:rFonts w:hint="eastAsia" w:ascii="仿宋_GB2312" w:hAnsi="仿宋_GB2312" w:eastAsia="仿宋_GB2312" w:cs="仿宋_GB2312"/>
          <w:b/>
          <w:bCs/>
          <w:sz w:val="44"/>
          <w:szCs w:val="44"/>
        </w:rPr>
        <w:t>发行人业务申请表</w:t>
      </w:r>
      <w:r>
        <w:rPr>
          <w:rFonts w:hint="eastAsia" w:ascii="仿宋_GB2312" w:hAnsi="仿宋_GB2312" w:eastAsia="仿宋_GB2312" w:cs="仿宋_GB2312"/>
          <w:b/>
          <w:bCs/>
          <w:sz w:val="44"/>
          <w:szCs w:val="44"/>
          <w:lang w:eastAsia="zh-CN"/>
        </w:rPr>
        <w:t>格</w:t>
      </w:r>
    </w:p>
    <w:p>
      <w:pPr>
        <w:spacing w:line="360" w:lineRule="auto"/>
        <w:ind w:firstLine="4440"/>
        <w:rPr>
          <w:b/>
          <w:bCs/>
          <w:sz w:val="36"/>
          <w:szCs w:val="36"/>
        </w:rPr>
      </w:pPr>
    </w:p>
    <w:p>
      <w:pPr>
        <w:spacing w:line="360" w:lineRule="auto"/>
        <w:ind w:firstLine="4440"/>
        <w:rPr>
          <w:b/>
          <w:bCs/>
          <w:sz w:val="36"/>
          <w:szCs w:val="36"/>
        </w:rPr>
      </w:pPr>
    </w:p>
    <w:p>
      <w:pPr>
        <w:spacing w:line="360" w:lineRule="auto"/>
        <w:ind w:firstLine="4440"/>
        <w:rPr>
          <w:b/>
          <w:bCs/>
          <w:sz w:val="36"/>
          <w:szCs w:val="36"/>
        </w:rPr>
      </w:pPr>
    </w:p>
    <w:p>
      <w:pPr>
        <w:spacing w:line="360" w:lineRule="auto"/>
        <w:ind w:firstLine="4440"/>
        <w:rPr>
          <w:b/>
          <w:bCs/>
          <w:sz w:val="36"/>
          <w:szCs w:val="36"/>
        </w:rPr>
      </w:pPr>
    </w:p>
    <w:p>
      <w:pPr>
        <w:spacing w:line="360" w:lineRule="auto"/>
        <w:ind w:firstLine="4440"/>
        <w:rPr>
          <w:b/>
          <w:bCs/>
          <w:sz w:val="36"/>
          <w:szCs w:val="36"/>
        </w:rPr>
      </w:pPr>
    </w:p>
    <w:p>
      <w:pPr>
        <w:spacing w:line="360" w:lineRule="auto"/>
        <w:rPr>
          <w:b/>
          <w:bCs/>
          <w:sz w:val="36"/>
          <w:szCs w:val="36"/>
        </w:rPr>
      </w:pPr>
    </w:p>
    <w:p>
      <w:pPr>
        <w:spacing w:line="360" w:lineRule="auto"/>
        <w:ind w:firstLine="4440"/>
        <w:rPr>
          <w:b/>
          <w:bCs/>
          <w:sz w:val="36"/>
          <w:szCs w:val="36"/>
        </w:rPr>
      </w:pPr>
    </w:p>
    <w:p>
      <w:pPr>
        <w:spacing w:line="360" w:lineRule="auto"/>
        <w:ind w:firstLine="4440"/>
        <w:rPr>
          <w:b/>
          <w:bCs/>
          <w:sz w:val="36"/>
          <w:szCs w:val="36"/>
        </w:rPr>
      </w:pPr>
    </w:p>
    <w:p>
      <w:pPr>
        <w:spacing w:line="360" w:lineRule="auto"/>
        <w:ind w:firstLine="4440"/>
        <w:rPr>
          <w:b/>
          <w:bCs/>
          <w:sz w:val="36"/>
          <w:szCs w:val="36"/>
        </w:rPr>
      </w:pPr>
    </w:p>
    <w:p>
      <w:pPr>
        <w:spacing w:line="360" w:lineRule="auto"/>
        <w:ind w:firstLine="4440"/>
        <w:rPr>
          <w:b/>
          <w:bCs/>
          <w:sz w:val="36"/>
          <w:szCs w:val="36"/>
        </w:rPr>
      </w:pPr>
    </w:p>
    <w:p>
      <w:pPr>
        <w:spacing w:line="360" w:lineRule="auto"/>
        <w:ind w:firstLine="4440"/>
        <w:rPr>
          <w:b/>
          <w:bCs/>
          <w:sz w:val="36"/>
          <w:szCs w:val="36"/>
        </w:rPr>
      </w:pPr>
    </w:p>
    <w:p>
      <w:pPr>
        <w:jc w:val="center"/>
        <w:rPr>
          <w:rFonts w:ascii="仿宋_GB2312" w:hAnsi="仿宋_GB2312" w:eastAsia="仿宋_GB2312" w:cs="仿宋_GB2312"/>
          <w:b/>
          <w:bCs/>
          <w:sz w:val="24"/>
        </w:rPr>
      </w:pPr>
      <w:r>
        <w:rPr>
          <w:rFonts w:hint="eastAsia" w:ascii="仿宋_GB2312" w:hAnsi="Times New Roman" w:eastAsia="仿宋_GB2312" w:cs="Times New Roman"/>
          <w:b/>
          <w:bCs/>
          <w:sz w:val="32"/>
          <w:szCs w:val="24"/>
        </w:rPr>
        <w:pict>
          <v:shape id="_x0000_s1026" o:spid="_x0000_s1026" o:spt="136" type="#_x0000_t136" style="position:absolute;left:0pt;margin-left:-553.9pt;margin-top:23.5pt;height:11.25pt;width:408.75pt;z-index:251659264;mso-width-relative:page;mso-height-relative:page;" coordsize="21600,21600">
            <v:path/>
            <v:fill focussize="0,0"/>
            <v:stroke/>
            <v:imagedata o:title=""/>
            <o:lock v:ext="edit"/>
            <v:textpath on="t" fitshape="t" fitpath="t" trim="t" xscale="f" string="CHINA SECURITES DEPOSITORY AND CLEARING CORPORATION LIMITED SHENZHEN BRANCH" style="font-family:Arial;font-size:9pt;v-text-align:center;"/>
          </v:shape>
        </w:pict>
      </w:r>
      <w:r>
        <w:rPr>
          <w:rFonts w:hint="eastAsia" w:ascii="仿宋_GB2312" w:hAnsi="Times New Roman" w:eastAsia="仿宋_GB2312" w:cs="Times New Roman"/>
          <w:b/>
          <w:bCs/>
          <w:sz w:val="32"/>
        </w:rPr>
        <w:t>中国证券登记结算有限责任公司北京分公司</w:t>
      </w:r>
    </w:p>
    <w:p>
      <w:pPr>
        <w:spacing w:line="240" w:lineRule="auto"/>
        <w:jc w:val="center"/>
        <w:rPr>
          <w:rFonts w:hint="eastAsia" w:ascii="仿宋_GB2312" w:eastAsia="仿宋_GB2312"/>
          <w:b/>
          <w:bCs/>
          <w:sz w:val="32"/>
          <w:szCs w:val="24"/>
        </w:rPr>
      </w:pPr>
      <w:r>
        <w:rPr>
          <w:rFonts w:hint="eastAsia" w:ascii="仿宋_GB2312" w:eastAsia="仿宋_GB2312"/>
          <w:b/>
          <w:bCs/>
          <w:sz w:val="32"/>
        </w:rPr>
        <w:t>202</w:t>
      </w:r>
      <w:r>
        <w:rPr>
          <w:rFonts w:hint="eastAsia" w:ascii="仿宋_GB2312" w:eastAsia="仿宋_GB2312"/>
          <w:b/>
          <w:bCs/>
          <w:sz w:val="32"/>
          <w:lang w:val="en-US" w:eastAsia="zh-CN"/>
        </w:rPr>
        <w:t>5</w:t>
      </w:r>
      <w:r>
        <w:rPr>
          <w:rFonts w:hint="eastAsia" w:ascii="仿宋_GB2312" w:eastAsia="仿宋_GB2312"/>
          <w:b/>
          <w:bCs/>
          <w:sz w:val="32"/>
        </w:rPr>
        <w:t>年</w:t>
      </w:r>
      <w:r>
        <w:rPr>
          <w:rFonts w:hint="eastAsia" w:ascii="仿宋_GB2312" w:eastAsia="仿宋_GB2312"/>
          <w:b/>
          <w:bCs/>
          <w:sz w:val="32"/>
          <w:lang w:val="en-US" w:eastAsia="zh-CN"/>
        </w:rPr>
        <w:t>12</w:t>
      </w:r>
      <w:r>
        <w:rPr>
          <w:rFonts w:hint="eastAsia" w:ascii="仿宋_GB2312" w:eastAsia="仿宋_GB2312"/>
          <w:b/>
          <w:bCs/>
          <w:sz w:val="32"/>
        </w:rPr>
        <w:t>月</w:t>
      </w:r>
    </w:p>
    <w:p>
      <w:pPr>
        <w:widowControl/>
        <w:jc w:val="center"/>
        <w:rPr>
          <w:rFonts w:hint="eastAsia" w:ascii="仿宋_GB2312" w:eastAsia="仿宋_GB2312"/>
          <w:b/>
          <w:bCs/>
          <w:sz w:val="32"/>
        </w:rPr>
      </w:pPr>
    </w:p>
    <w:p>
      <w:pPr>
        <w:widowControl/>
        <w:jc w:val="center"/>
        <w:rPr>
          <w:rFonts w:hint="eastAsia" w:ascii="仿宋_GB2312" w:eastAsia="仿宋_GB2312"/>
          <w:b/>
          <w:bCs/>
          <w:sz w:val="32"/>
        </w:rPr>
        <w:sectPr>
          <w:headerReference r:id="rId3" w:type="default"/>
          <w:pgSz w:w="11906" w:h="16838"/>
          <w:pgMar w:top="1560" w:right="1298" w:bottom="1440" w:left="1276" w:header="851" w:footer="992" w:gutter="0"/>
          <w:cols w:space="425" w:num="1"/>
          <w:docGrid w:linePitch="312" w:charSpace="0"/>
        </w:sectPr>
      </w:pPr>
    </w:p>
    <w:sdt>
      <w:sdtPr>
        <w:rPr>
          <w:rFonts w:hint="eastAsia" w:asciiTheme="majorEastAsia" w:hAnsiTheme="majorEastAsia" w:eastAsiaTheme="majorEastAsia" w:cstheme="majorEastAsia"/>
          <w:b/>
          <w:bCs/>
          <w:kern w:val="0"/>
          <w:sz w:val="24"/>
          <w:szCs w:val="24"/>
          <w:lang w:val="en-US" w:eastAsia="zh-CN" w:bidi="ar-SA"/>
        </w:rPr>
        <w:id w:val="147455971"/>
        <w:docPartObj>
          <w:docPartGallery w:val="Table of Contents"/>
          <w:docPartUnique/>
        </w:docPartObj>
      </w:sdtPr>
      <w:sdtEndPr>
        <w:rPr>
          <w:rFonts w:hint="eastAsia" w:asciiTheme="majorEastAsia" w:hAnsiTheme="majorEastAsia" w:eastAsiaTheme="majorEastAsia" w:cstheme="majorEastAsia"/>
          <w:b/>
          <w:bCs/>
          <w:kern w:val="0"/>
          <w:sz w:val="24"/>
          <w:szCs w:val="24"/>
          <w:lang w:val="en-US" w:eastAsia="zh-CN" w:bidi="ar-SA"/>
        </w:rPr>
      </w:sdtEndPr>
      <w:sdtContent>
        <w:p>
          <w:pPr>
            <w:spacing w:before="0" w:beforeLines="0" w:after="0" w:afterLines="0" w:line="240" w:lineRule="auto"/>
            <w:ind w:left="0" w:leftChars="0" w:right="0" w:rightChars="0" w:firstLine="0" w:firstLineChars="0"/>
            <w:jc w:val="center"/>
          </w:pPr>
          <w:r>
            <w:rPr>
              <w:rFonts w:hint="eastAsia" w:asciiTheme="majorEastAsia" w:hAnsiTheme="majorEastAsia" w:eastAsiaTheme="majorEastAsia" w:cstheme="majorEastAsia"/>
              <w:b/>
              <w:bCs/>
              <w:kern w:val="0"/>
              <w:sz w:val="24"/>
              <w:szCs w:val="24"/>
              <w:lang w:val="en-US" w:eastAsia="zh-CN" w:bidi="ar-SA"/>
            </w:rPr>
            <w:t>目 录</w:t>
          </w:r>
        </w:p>
        <w:p>
          <w:pPr>
            <w:pStyle w:val="47"/>
            <w:tabs>
              <w:tab w:val="right" w:leader="dot" w:pos="8306"/>
            </w:tabs>
            <w:spacing w:line="276" w:lineRule="auto"/>
            <w:rPr>
              <w:rFonts w:hint="eastAsia"/>
              <w:b/>
              <w:bCs/>
            </w:rPr>
          </w:pPr>
        </w:p>
        <w:p>
          <w:pPr>
            <w:pStyle w:val="16"/>
            <w:tabs>
              <w:tab w:val="right" w:leader="dot" w:pos="8306"/>
              <w:tab w:val="clear" w:pos="8364"/>
            </w:tabs>
            <w:spacing w:before="0" w:beforeAutospacing="0" w:after="0" w:afterAutospacing="0" w:line="276" w:lineRule="auto"/>
            <w:rPr>
              <w:rFonts w:hint="eastAsia" w:asciiTheme="minorEastAsia" w:hAnsiTheme="minorEastAsia" w:eastAsiaTheme="minorEastAsia" w:cstheme="minorEastAsia"/>
              <w:sz w:val="20"/>
              <w:szCs w:val="20"/>
            </w:rPr>
          </w:pPr>
          <w:r>
            <w:rPr>
              <w:rFonts w:hint="eastAsia"/>
              <w:b/>
              <w:bCs/>
            </w:rPr>
            <w:fldChar w:fldCharType="begin"/>
          </w:r>
          <w:r>
            <w:rPr>
              <w:rFonts w:hint="eastAsia"/>
              <w:b/>
              <w:bCs/>
            </w:rPr>
            <w:instrText xml:space="preserve">TOC \o "1-3" \h \u </w:instrText>
          </w:r>
          <w:r>
            <w:rPr>
              <w:rFonts w:hint="eastAsia"/>
              <w:b/>
              <w:bCs/>
            </w:rPr>
            <w:fldChar w:fldCharType="separate"/>
          </w:r>
          <w:r>
            <w:rPr>
              <w:rFonts w:hint="eastAsia" w:asciiTheme="minorEastAsia" w:hAnsiTheme="minorEastAsia" w:eastAsiaTheme="minorEastAsia" w:cstheme="minorEastAsia"/>
              <w:bCs/>
              <w:sz w:val="20"/>
              <w:szCs w:val="20"/>
            </w:rPr>
            <w:fldChar w:fldCharType="begin"/>
          </w:r>
          <w:r>
            <w:rPr>
              <w:rFonts w:hint="eastAsia" w:asciiTheme="minorEastAsia" w:hAnsiTheme="minorEastAsia" w:eastAsiaTheme="minorEastAsia" w:cstheme="minorEastAsia"/>
              <w:bCs/>
              <w:sz w:val="20"/>
              <w:szCs w:val="20"/>
            </w:rPr>
            <w:instrText xml:space="preserve"> HYPERLINK \l _Toc949805395 </w:instrText>
          </w:r>
          <w:r>
            <w:rPr>
              <w:rFonts w:hint="eastAsia" w:asciiTheme="minorEastAsia" w:hAnsiTheme="minorEastAsia" w:eastAsiaTheme="minorEastAsia" w:cstheme="minorEastAsia"/>
              <w:bCs/>
              <w:sz w:val="20"/>
              <w:szCs w:val="20"/>
            </w:rPr>
            <w:fldChar w:fldCharType="separate"/>
          </w:r>
          <w:r>
            <w:rPr>
              <w:rFonts w:hint="eastAsia" w:asciiTheme="minorEastAsia" w:hAnsiTheme="minorEastAsia" w:eastAsiaTheme="minorEastAsia" w:cstheme="minorEastAsia"/>
              <w:sz w:val="20"/>
              <w:szCs w:val="20"/>
              <w:lang w:eastAsia="zh-CN"/>
            </w:rPr>
            <w:t>一</w:t>
          </w:r>
          <w:r>
            <w:rPr>
              <w:rFonts w:hint="eastAsia" w:asciiTheme="minorEastAsia" w:hAnsiTheme="minorEastAsia" w:eastAsiaTheme="minorEastAsia" w:cstheme="minorEastAsia"/>
              <w:sz w:val="20"/>
              <w:szCs w:val="20"/>
            </w:rPr>
            <w:t>、</w:t>
          </w:r>
          <w:r>
            <w:rPr>
              <w:rFonts w:hint="eastAsia" w:asciiTheme="minorEastAsia" w:hAnsiTheme="minorEastAsia" w:eastAsiaTheme="minorEastAsia" w:cstheme="minorEastAsia"/>
              <w:sz w:val="20"/>
              <w:szCs w:val="20"/>
              <w:lang w:eastAsia="zh-CN"/>
            </w:rPr>
            <w:t>股票</w:t>
          </w:r>
          <w:r>
            <w:rPr>
              <w:rFonts w:hint="eastAsia" w:asciiTheme="minorEastAsia" w:hAnsiTheme="minorEastAsia" w:eastAsiaTheme="minorEastAsia" w:cstheme="minorEastAsia"/>
              <w:sz w:val="20"/>
              <w:szCs w:val="20"/>
            </w:rPr>
            <w:t>类业务</w:t>
          </w:r>
          <w:r>
            <w:rPr>
              <w:rFonts w:hint="eastAsia" w:asciiTheme="minorEastAsia" w:hAnsiTheme="minorEastAsia" w:eastAsiaTheme="minorEastAsia" w:cstheme="minorEastAsia"/>
              <w:sz w:val="20"/>
              <w:szCs w:val="20"/>
            </w:rPr>
            <w:tab/>
          </w:r>
          <w:r>
            <w:rPr>
              <w:rFonts w:hint="eastAsia" w:asciiTheme="minorEastAsia" w:hAnsiTheme="minorEastAsia" w:eastAsiaTheme="minorEastAsia" w:cstheme="minorEastAsia"/>
              <w:sz w:val="20"/>
              <w:szCs w:val="20"/>
            </w:rPr>
            <w:fldChar w:fldCharType="begin"/>
          </w:r>
          <w:r>
            <w:rPr>
              <w:rFonts w:hint="eastAsia" w:asciiTheme="minorEastAsia" w:hAnsiTheme="minorEastAsia" w:eastAsiaTheme="minorEastAsia" w:cstheme="minorEastAsia"/>
              <w:sz w:val="20"/>
              <w:szCs w:val="20"/>
            </w:rPr>
            <w:instrText xml:space="preserve"> PAGEREF _Toc949805395 \h </w:instrText>
          </w:r>
          <w:r>
            <w:rPr>
              <w:rFonts w:hint="eastAsia" w:asciiTheme="minorEastAsia" w:hAnsiTheme="minorEastAsia" w:eastAsiaTheme="minorEastAsia" w:cstheme="minorEastAsia"/>
              <w:sz w:val="20"/>
              <w:szCs w:val="20"/>
            </w:rPr>
            <w:fldChar w:fldCharType="separate"/>
          </w:r>
          <w:r>
            <w:rPr>
              <w:rFonts w:hint="eastAsia" w:asciiTheme="minorEastAsia" w:hAnsiTheme="minorEastAsia" w:eastAsiaTheme="minorEastAsia" w:cstheme="minorEastAsia"/>
              <w:sz w:val="20"/>
              <w:szCs w:val="20"/>
            </w:rPr>
            <w:t>1</w:t>
          </w:r>
          <w:r>
            <w:rPr>
              <w:rFonts w:hint="eastAsia" w:asciiTheme="minorEastAsia" w:hAnsiTheme="minorEastAsia" w:eastAsiaTheme="minorEastAsia" w:cstheme="minorEastAsia"/>
              <w:sz w:val="20"/>
              <w:szCs w:val="20"/>
            </w:rPr>
            <w:fldChar w:fldCharType="end"/>
          </w:r>
          <w:r>
            <w:rPr>
              <w:rFonts w:hint="eastAsia" w:asciiTheme="minorEastAsia" w:hAnsiTheme="minorEastAsia" w:eastAsiaTheme="minorEastAsia" w:cstheme="minorEastAsia"/>
              <w:bCs/>
              <w:sz w:val="20"/>
              <w:szCs w:val="20"/>
            </w:rPr>
            <w:fldChar w:fldCharType="end"/>
          </w:r>
        </w:p>
        <w:p>
          <w:pPr>
            <w:pStyle w:val="18"/>
            <w:tabs>
              <w:tab w:val="right" w:leader="dot" w:pos="8306"/>
              <w:tab w:val="clear" w:pos="8364"/>
            </w:tabs>
            <w:spacing w:before="0" w:beforeAutospacing="0" w:after="0" w:afterAutospacing="0" w:line="276" w:lineRule="auto"/>
            <w:ind w:left="0" w:leftChars="0"/>
            <w:rPr>
              <w:rFonts w:hint="eastAsia" w:asciiTheme="minorEastAsia" w:hAnsiTheme="minorEastAsia" w:eastAsiaTheme="minorEastAsia" w:cstheme="minorEastAsia"/>
              <w:sz w:val="20"/>
              <w:szCs w:val="20"/>
            </w:rPr>
          </w:pPr>
          <w:r>
            <w:rPr>
              <w:rFonts w:hint="eastAsia" w:asciiTheme="minorEastAsia" w:hAnsiTheme="minorEastAsia" w:eastAsiaTheme="minorEastAsia" w:cstheme="minorEastAsia"/>
              <w:bCs/>
              <w:sz w:val="20"/>
              <w:szCs w:val="20"/>
            </w:rPr>
            <w:fldChar w:fldCharType="begin"/>
          </w:r>
          <w:r>
            <w:rPr>
              <w:rFonts w:hint="eastAsia" w:asciiTheme="minorEastAsia" w:hAnsiTheme="minorEastAsia" w:eastAsiaTheme="minorEastAsia" w:cstheme="minorEastAsia"/>
              <w:bCs/>
              <w:sz w:val="20"/>
              <w:szCs w:val="20"/>
            </w:rPr>
            <w:instrText xml:space="preserve"> HYPERLINK \l _Toc789057742 </w:instrText>
          </w:r>
          <w:r>
            <w:rPr>
              <w:rFonts w:hint="eastAsia" w:asciiTheme="minorEastAsia" w:hAnsiTheme="minorEastAsia" w:eastAsiaTheme="minorEastAsia" w:cstheme="minorEastAsia"/>
              <w:bCs/>
              <w:sz w:val="20"/>
              <w:szCs w:val="20"/>
            </w:rPr>
            <w:fldChar w:fldCharType="separate"/>
          </w:r>
          <w:r>
            <w:rPr>
              <w:rFonts w:hint="eastAsia" w:asciiTheme="minorEastAsia" w:hAnsiTheme="minorEastAsia" w:eastAsiaTheme="minorEastAsia" w:cstheme="minorEastAsia"/>
              <w:sz w:val="20"/>
              <w:szCs w:val="20"/>
            </w:rPr>
            <w:t>（一）公开发行股票登记</w:t>
          </w:r>
          <w:r>
            <w:rPr>
              <w:rFonts w:hint="eastAsia" w:asciiTheme="minorEastAsia" w:hAnsiTheme="minorEastAsia" w:eastAsiaTheme="minorEastAsia" w:cstheme="minorEastAsia"/>
              <w:sz w:val="20"/>
              <w:szCs w:val="20"/>
            </w:rPr>
            <w:tab/>
          </w:r>
          <w:r>
            <w:rPr>
              <w:rFonts w:hint="eastAsia" w:asciiTheme="minorEastAsia" w:hAnsiTheme="minorEastAsia" w:eastAsiaTheme="minorEastAsia" w:cstheme="minorEastAsia"/>
              <w:sz w:val="20"/>
              <w:szCs w:val="20"/>
            </w:rPr>
            <w:fldChar w:fldCharType="begin"/>
          </w:r>
          <w:r>
            <w:rPr>
              <w:rFonts w:hint="eastAsia" w:asciiTheme="minorEastAsia" w:hAnsiTheme="minorEastAsia" w:eastAsiaTheme="minorEastAsia" w:cstheme="minorEastAsia"/>
              <w:sz w:val="20"/>
              <w:szCs w:val="20"/>
            </w:rPr>
            <w:instrText xml:space="preserve"> PAGEREF _Toc789057742 \h </w:instrText>
          </w:r>
          <w:r>
            <w:rPr>
              <w:rFonts w:hint="eastAsia" w:asciiTheme="minorEastAsia" w:hAnsiTheme="minorEastAsia" w:eastAsiaTheme="minorEastAsia" w:cstheme="minorEastAsia"/>
              <w:sz w:val="20"/>
              <w:szCs w:val="20"/>
            </w:rPr>
            <w:fldChar w:fldCharType="separate"/>
          </w:r>
          <w:r>
            <w:rPr>
              <w:rFonts w:hint="eastAsia" w:asciiTheme="minorEastAsia" w:hAnsiTheme="minorEastAsia" w:eastAsiaTheme="minorEastAsia" w:cstheme="minorEastAsia"/>
              <w:sz w:val="20"/>
              <w:szCs w:val="20"/>
            </w:rPr>
            <w:t>1</w:t>
          </w:r>
          <w:r>
            <w:rPr>
              <w:rFonts w:hint="eastAsia" w:asciiTheme="minorEastAsia" w:hAnsiTheme="minorEastAsia" w:eastAsiaTheme="minorEastAsia" w:cstheme="minorEastAsia"/>
              <w:sz w:val="20"/>
              <w:szCs w:val="20"/>
            </w:rPr>
            <w:fldChar w:fldCharType="end"/>
          </w:r>
          <w:r>
            <w:rPr>
              <w:rFonts w:hint="eastAsia" w:asciiTheme="minorEastAsia" w:hAnsiTheme="minorEastAsia" w:eastAsiaTheme="minorEastAsia" w:cstheme="minorEastAsia"/>
              <w:bCs/>
              <w:sz w:val="20"/>
              <w:szCs w:val="20"/>
            </w:rPr>
            <w:fldChar w:fldCharType="end"/>
          </w:r>
        </w:p>
        <w:p>
          <w:pPr>
            <w:pStyle w:val="10"/>
            <w:tabs>
              <w:tab w:val="right" w:leader="dot" w:pos="8306"/>
            </w:tabs>
            <w:spacing w:line="276" w:lineRule="auto"/>
            <w:ind w:left="0" w:leftChars="0" w:firstLine="400" w:firstLineChars="200"/>
            <w:rPr>
              <w:rFonts w:hint="eastAsia" w:asciiTheme="minorEastAsia" w:hAnsiTheme="minorEastAsia" w:eastAsiaTheme="minorEastAsia" w:cstheme="minorEastAsia"/>
              <w:sz w:val="20"/>
              <w:szCs w:val="20"/>
            </w:rPr>
          </w:pPr>
          <w:r>
            <w:rPr>
              <w:rFonts w:hint="eastAsia" w:asciiTheme="minorEastAsia" w:hAnsiTheme="minorEastAsia" w:eastAsiaTheme="minorEastAsia" w:cstheme="minorEastAsia"/>
              <w:bCs/>
              <w:sz w:val="20"/>
              <w:szCs w:val="20"/>
            </w:rPr>
            <w:fldChar w:fldCharType="begin"/>
          </w:r>
          <w:r>
            <w:rPr>
              <w:rFonts w:hint="eastAsia" w:asciiTheme="minorEastAsia" w:hAnsiTheme="minorEastAsia" w:eastAsiaTheme="minorEastAsia" w:cstheme="minorEastAsia"/>
              <w:bCs/>
              <w:sz w:val="20"/>
              <w:szCs w:val="20"/>
            </w:rPr>
            <w:instrText xml:space="preserve"> HYPERLINK \l _Toc2081836728 </w:instrText>
          </w:r>
          <w:r>
            <w:rPr>
              <w:rFonts w:hint="eastAsia" w:asciiTheme="minorEastAsia" w:hAnsiTheme="minorEastAsia" w:eastAsiaTheme="minorEastAsia" w:cstheme="minorEastAsia"/>
              <w:bCs/>
              <w:sz w:val="20"/>
              <w:szCs w:val="20"/>
            </w:rPr>
            <w:fldChar w:fldCharType="separate"/>
          </w:r>
          <w:r>
            <w:rPr>
              <w:rFonts w:hint="eastAsia" w:asciiTheme="minorEastAsia" w:hAnsiTheme="minorEastAsia" w:eastAsiaTheme="minorEastAsia" w:cstheme="minorEastAsia"/>
              <w:bCs/>
              <w:sz w:val="20"/>
              <w:szCs w:val="20"/>
            </w:rPr>
            <w:t>表单1：关于股票代码切换相关事宜的申请及承诺</w:t>
          </w:r>
          <w:r>
            <w:rPr>
              <w:rFonts w:hint="eastAsia" w:asciiTheme="minorEastAsia" w:hAnsiTheme="minorEastAsia" w:eastAsiaTheme="minorEastAsia" w:cstheme="minorEastAsia"/>
              <w:sz w:val="20"/>
              <w:szCs w:val="20"/>
            </w:rPr>
            <w:tab/>
          </w:r>
          <w:r>
            <w:rPr>
              <w:rFonts w:hint="eastAsia" w:asciiTheme="minorEastAsia" w:hAnsiTheme="minorEastAsia" w:eastAsiaTheme="minorEastAsia" w:cstheme="minorEastAsia"/>
              <w:sz w:val="20"/>
              <w:szCs w:val="20"/>
            </w:rPr>
            <w:fldChar w:fldCharType="begin"/>
          </w:r>
          <w:r>
            <w:rPr>
              <w:rFonts w:hint="eastAsia" w:asciiTheme="minorEastAsia" w:hAnsiTheme="minorEastAsia" w:eastAsiaTheme="minorEastAsia" w:cstheme="minorEastAsia"/>
              <w:sz w:val="20"/>
              <w:szCs w:val="20"/>
            </w:rPr>
            <w:instrText xml:space="preserve"> PAGEREF _Toc2081836728 \h </w:instrText>
          </w:r>
          <w:r>
            <w:rPr>
              <w:rFonts w:hint="eastAsia" w:asciiTheme="minorEastAsia" w:hAnsiTheme="minorEastAsia" w:eastAsiaTheme="minorEastAsia" w:cstheme="minorEastAsia"/>
              <w:sz w:val="20"/>
              <w:szCs w:val="20"/>
            </w:rPr>
            <w:fldChar w:fldCharType="separate"/>
          </w:r>
          <w:r>
            <w:rPr>
              <w:rFonts w:hint="eastAsia" w:asciiTheme="minorEastAsia" w:hAnsiTheme="minorEastAsia" w:eastAsiaTheme="minorEastAsia" w:cstheme="minorEastAsia"/>
              <w:sz w:val="20"/>
              <w:szCs w:val="20"/>
            </w:rPr>
            <w:t>1</w:t>
          </w:r>
          <w:r>
            <w:rPr>
              <w:rFonts w:hint="eastAsia" w:asciiTheme="minorEastAsia" w:hAnsiTheme="minorEastAsia" w:eastAsiaTheme="minorEastAsia" w:cstheme="minorEastAsia"/>
              <w:sz w:val="20"/>
              <w:szCs w:val="20"/>
            </w:rPr>
            <w:fldChar w:fldCharType="end"/>
          </w:r>
          <w:r>
            <w:rPr>
              <w:rFonts w:hint="eastAsia" w:asciiTheme="minorEastAsia" w:hAnsiTheme="minorEastAsia" w:eastAsiaTheme="minorEastAsia" w:cstheme="minorEastAsia"/>
              <w:bCs/>
              <w:sz w:val="20"/>
              <w:szCs w:val="20"/>
            </w:rPr>
            <w:fldChar w:fldCharType="end"/>
          </w:r>
        </w:p>
        <w:p>
          <w:pPr>
            <w:pStyle w:val="18"/>
            <w:tabs>
              <w:tab w:val="right" w:leader="dot" w:pos="8306"/>
              <w:tab w:val="clear" w:pos="8364"/>
            </w:tabs>
            <w:spacing w:before="0" w:beforeAutospacing="0" w:after="0" w:afterAutospacing="0" w:line="276" w:lineRule="auto"/>
            <w:ind w:left="0" w:leftChars="0"/>
            <w:rPr>
              <w:rFonts w:hint="eastAsia" w:asciiTheme="minorEastAsia" w:hAnsiTheme="minorEastAsia" w:eastAsiaTheme="minorEastAsia" w:cstheme="minorEastAsia"/>
              <w:sz w:val="20"/>
              <w:szCs w:val="20"/>
              <w:lang w:eastAsia="zh-CN"/>
            </w:rPr>
          </w:pPr>
          <w:r>
            <w:rPr>
              <w:rFonts w:hint="eastAsia" w:asciiTheme="minorEastAsia" w:hAnsiTheme="minorEastAsia" w:eastAsiaTheme="minorEastAsia" w:cstheme="minorEastAsia"/>
              <w:bCs/>
              <w:sz w:val="20"/>
              <w:szCs w:val="20"/>
            </w:rPr>
            <w:fldChar w:fldCharType="begin"/>
          </w:r>
          <w:r>
            <w:rPr>
              <w:rFonts w:hint="eastAsia" w:asciiTheme="minorEastAsia" w:hAnsiTheme="minorEastAsia" w:eastAsiaTheme="minorEastAsia" w:cstheme="minorEastAsia"/>
              <w:bCs/>
              <w:sz w:val="20"/>
              <w:szCs w:val="20"/>
            </w:rPr>
            <w:instrText xml:space="preserve"> HYPERLINK \l _Toc261181791 </w:instrText>
          </w:r>
          <w:r>
            <w:rPr>
              <w:rFonts w:hint="eastAsia" w:asciiTheme="minorEastAsia" w:hAnsiTheme="minorEastAsia" w:eastAsiaTheme="minorEastAsia" w:cstheme="minorEastAsia"/>
              <w:bCs/>
              <w:sz w:val="20"/>
              <w:szCs w:val="20"/>
            </w:rPr>
            <w:fldChar w:fldCharType="separate"/>
          </w:r>
          <w:r>
            <w:rPr>
              <w:rFonts w:hint="eastAsia" w:asciiTheme="minorEastAsia" w:hAnsiTheme="minorEastAsia" w:eastAsiaTheme="minorEastAsia" w:cstheme="minorEastAsia"/>
              <w:sz w:val="20"/>
              <w:szCs w:val="20"/>
            </w:rPr>
            <w:t>（</w:t>
          </w:r>
          <w:r>
            <w:rPr>
              <w:rFonts w:hint="eastAsia" w:asciiTheme="minorEastAsia" w:hAnsiTheme="minorEastAsia" w:eastAsiaTheme="minorEastAsia" w:cstheme="minorEastAsia"/>
              <w:sz w:val="20"/>
              <w:szCs w:val="20"/>
              <w:lang w:eastAsia="zh-CN"/>
            </w:rPr>
            <w:t>二</w:t>
          </w:r>
          <w:r>
            <w:rPr>
              <w:rFonts w:hint="eastAsia" w:asciiTheme="minorEastAsia" w:hAnsiTheme="minorEastAsia" w:eastAsiaTheme="minorEastAsia" w:cstheme="minorEastAsia"/>
              <w:sz w:val="20"/>
              <w:szCs w:val="20"/>
            </w:rPr>
            <w:t>）特别表决权</w:t>
          </w:r>
          <w:r>
            <w:rPr>
              <w:rFonts w:hint="eastAsia" w:asciiTheme="minorEastAsia" w:hAnsiTheme="minorEastAsia" w:eastAsiaTheme="minorEastAsia" w:cstheme="minorEastAsia"/>
              <w:sz w:val="20"/>
              <w:szCs w:val="20"/>
            </w:rPr>
            <w:tab/>
          </w:r>
          <w:r>
            <w:rPr>
              <w:rFonts w:hint="eastAsia" w:asciiTheme="minorEastAsia" w:hAnsiTheme="minorEastAsia" w:eastAsiaTheme="minorEastAsia" w:cstheme="minorEastAsia"/>
              <w:bCs/>
              <w:sz w:val="20"/>
              <w:szCs w:val="20"/>
            </w:rPr>
            <w:fldChar w:fldCharType="end"/>
          </w:r>
          <w:r>
            <w:rPr>
              <w:rFonts w:hint="eastAsia" w:asciiTheme="minorEastAsia" w:hAnsiTheme="minorEastAsia" w:eastAsiaTheme="minorEastAsia" w:cstheme="minorEastAsia"/>
              <w:sz w:val="20"/>
              <w:szCs w:val="20"/>
              <w:lang w:val="en-US" w:eastAsia="zh-CN"/>
            </w:rPr>
            <w:t>3</w:t>
          </w:r>
        </w:p>
        <w:p>
          <w:pPr>
            <w:pStyle w:val="10"/>
            <w:tabs>
              <w:tab w:val="right" w:leader="dot" w:pos="8306"/>
            </w:tabs>
            <w:spacing w:line="276" w:lineRule="auto"/>
            <w:ind w:left="0" w:leftChars="0" w:firstLine="400" w:firstLineChars="200"/>
            <w:rPr>
              <w:rFonts w:hint="eastAsia" w:asciiTheme="minorEastAsia" w:hAnsiTheme="minorEastAsia" w:eastAsiaTheme="minorEastAsia" w:cstheme="minorEastAsia"/>
              <w:sz w:val="20"/>
              <w:szCs w:val="20"/>
              <w:lang w:val="en-US" w:eastAsia="zh-CN"/>
            </w:rPr>
          </w:pPr>
          <w:r>
            <w:rPr>
              <w:rFonts w:hint="eastAsia" w:asciiTheme="minorEastAsia" w:hAnsiTheme="minorEastAsia" w:eastAsiaTheme="minorEastAsia" w:cstheme="minorEastAsia"/>
              <w:bCs/>
              <w:sz w:val="20"/>
              <w:szCs w:val="20"/>
            </w:rPr>
            <w:fldChar w:fldCharType="begin"/>
          </w:r>
          <w:r>
            <w:rPr>
              <w:rFonts w:hint="eastAsia" w:asciiTheme="minorEastAsia" w:hAnsiTheme="minorEastAsia" w:eastAsiaTheme="minorEastAsia" w:cstheme="minorEastAsia"/>
              <w:bCs/>
              <w:sz w:val="20"/>
              <w:szCs w:val="20"/>
            </w:rPr>
            <w:instrText xml:space="preserve"> HYPERLINK \l _Toc1873893928 </w:instrText>
          </w:r>
          <w:r>
            <w:rPr>
              <w:rFonts w:hint="eastAsia" w:asciiTheme="minorEastAsia" w:hAnsiTheme="minorEastAsia" w:eastAsiaTheme="minorEastAsia" w:cstheme="minorEastAsia"/>
              <w:bCs/>
              <w:sz w:val="20"/>
              <w:szCs w:val="20"/>
            </w:rPr>
            <w:fldChar w:fldCharType="separate"/>
          </w:r>
          <w:r>
            <w:rPr>
              <w:rFonts w:hint="eastAsia" w:asciiTheme="minorEastAsia" w:hAnsiTheme="minorEastAsia" w:eastAsiaTheme="minorEastAsia" w:cstheme="minorEastAsia"/>
              <w:bCs/>
              <w:sz w:val="20"/>
              <w:szCs w:val="20"/>
            </w:rPr>
            <w:t>表单</w:t>
          </w:r>
          <w:r>
            <w:rPr>
              <w:rFonts w:hint="eastAsia" w:asciiTheme="minorEastAsia" w:hAnsiTheme="minorEastAsia" w:eastAsiaTheme="minorEastAsia" w:cstheme="minorEastAsia"/>
              <w:bCs/>
              <w:sz w:val="20"/>
              <w:szCs w:val="20"/>
              <w:lang w:val="en-US" w:eastAsia="zh-CN"/>
            </w:rPr>
            <w:t>2</w:t>
          </w:r>
          <w:r>
            <w:rPr>
              <w:rFonts w:hint="eastAsia" w:asciiTheme="minorEastAsia" w:hAnsiTheme="minorEastAsia" w:eastAsiaTheme="minorEastAsia" w:cstheme="minorEastAsia"/>
              <w:bCs/>
              <w:sz w:val="20"/>
              <w:szCs w:val="20"/>
            </w:rPr>
            <w:t>：特别表决权股份登记业务申请表</w:t>
          </w:r>
          <w:r>
            <w:rPr>
              <w:rFonts w:hint="eastAsia" w:asciiTheme="minorEastAsia" w:hAnsiTheme="minorEastAsia" w:eastAsiaTheme="minorEastAsia" w:cstheme="minorEastAsia"/>
              <w:sz w:val="20"/>
              <w:szCs w:val="20"/>
            </w:rPr>
            <w:tab/>
          </w:r>
          <w:r>
            <w:rPr>
              <w:rFonts w:hint="eastAsia" w:asciiTheme="minorEastAsia" w:hAnsiTheme="minorEastAsia" w:eastAsiaTheme="minorEastAsia" w:cstheme="minorEastAsia"/>
              <w:bCs/>
              <w:sz w:val="20"/>
              <w:szCs w:val="20"/>
            </w:rPr>
            <w:fldChar w:fldCharType="end"/>
          </w:r>
          <w:r>
            <w:rPr>
              <w:rFonts w:hint="eastAsia" w:asciiTheme="minorEastAsia" w:hAnsiTheme="minorEastAsia" w:eastAsiaTheme="minorEastAsia" w:cstheme="minorEastAsia"/>
              <w:bCs/>
              <w:sz w:val="20"/>
              <w:szCs w:val="20"/>
              <w:lang w:val="en-US" w:eastAsia="zh-CN"/>
            </w:rPr>
            <w:t>3</w:t>
          </w:r>
        </w:p>
        <w:p>
          <w:pPr>
            <w:pStyle w:val="18"/>
            <w:tabs>
              <w:tab w:val="right" w:leader="dot" w:pos="8306"/>
              <w:tab w:val="clear" w:pos="8364"/>
            </w:tabs>
            <w:spacing w:before="0" w:beforeAutospacing="0" w:after="0" w:afterAutospacing="0" w:line="276" w:lineRule="auto"/>
            <w:ind w:left="0" w:leftChars="0"/>
            <w:rPr>
              <w:rFonts w:hint="eastAsia" w:asciiTheme="minorEastAsia" w:hAnsiTheme="minorEastAsia" w:eastAsiaTheme="minorEastAsia" w:cstheme="minorEastAsia"/>
              <w:sz w:val="20"/>
              <w:szCs w:val="20"/>
              <w:lang w:eastAsia="zh-CN"/>
            </w:rPr>
          </w:pPr>
          <w:r>
            <w:rPr>
              <w:rFonts w:hint="eastAsia" w:asciiTheme="minorEastAsia" w:hAnsiTheme="minorEastAsia" w:eastAsiaTheme="minorEastAsia" w:cstheme="minorEastAsia"/>
              <w:bCs/>
              <w:sz w:val="20"/>
              <w:szCs w:val="20"/>
            </w:rPr>
            <w:fldChar w:fldCharType="begin"/>
          </w:r>
          <w:r>
            <w:rPr>
              <w:rFonts w:hint="eastAsia" w:asciiTheme="minorEastAsia" w:hAnsiTheme="minorEastAsia" w:eastAsiaTheme="minorEastAsia" w:cstheme="minorEastAsia"/>
              <w:bCs/>
              <w:sz w:val="20"/>
              <w:szCs w:val="20"/>
            </w:rPr>
            <w:instrText xml:space="preserve"> HYPERLINK \l _Toc1911414714 </w:instrText>
          </w:r>
          <w:r>
            <w:rPr>
              <w:rFonts w:hint="eastAsia" w:asciiTheme="minorEastAsia" w:hAnsiTheme="minorEastAsia" w:eastAsiaTheme="minorEastAsia" w:cstheme="minorEastAsia"/>
              <w:bCs/>
              <w:sz w:val="20"/>
              <w:szCs w:val="20"/>
            </w:rPr>
            <w:fldChar w:fldCharType="separate"/>
          </w:r>
          <w:r>
            <w:rPr>
              <w:rFonts w:hint="eastAsia" w:asciiTheme="minorEastAsia" w:hAnsiTheme="minorEastAsia" w:eastAsiaTheme="minorEastAsia" w:cstheme="minorEastAsia"/>
              <w:sz w:val="20"/>
              <w:szCs w:val="20"/>
            </w:rPr>
            <w:t>（</w:t>
          </w:r>
          <w:r>
            <w:rPr>
              <w:rFonts w:hint="eastAsia" w:asciiTheme="minorEastAsia" w:hAnsiTheme="minorEastAsia" w:eastAsiaTheme="minorEastAsia" w:cstheme="minorEastAsia"/>
              <w:sz w:val="20"/>
              <w:szCs w:val="20"/>
              <w:lang w:eastAsia="zh-CN"/>
            </w:rPr>
            <w:t>三</w:t>
          </w:r>
          <w:r>
            <w:rPr>
              <w:rFonts w:hint="eastAsia" w:asciiTheme="minorEastAsia" w:hAnsiTheme="minorEastAsia" w:eastAsiaTheme="minorEastAsia" w:cstheme="minorEastAsia"/>
              <w:sz w:val="20"/>
              <w:szCs w:val="20"/>
            </w:rPr>
            <w:t>）证券查询</w:t>
          </w:r>
          <w:r>
            <w:rPr>
              <w:rFonts w:hint="eastAsia" w:asciiTheme="minorEastAsia" w:hAnsiTheme="minorEastAsia" w:eastAsiaTheme="minorEastAsia" w:cstheme="minorEastAsia"/>
              <w:sz w:val="20"/>
              <w:szCs w:val="20"/>
            </w:rPr>
            <w:tab/>
          </w:r>
          <w:r>
            <w:rPr>
              <w:rFonts w:hint="eastAsia" w:asciiTheme="minorEastAsia" w:hAnsiTheme="minorEastAsia" w:eastAsiaTheme="minorEastAsia" w:cstheme="minorEastAsia"/>
              <w:bCs/>
              <w:sz w:val="20"/>
              <w:szCs w:val="20"/>
            </w:rPr>
            <w:fldChar w:fldCharType="end"/>
          </w:r>
          <w:r>
            <w:rPr>
              <w:rFonts w:hint="eastAsia" w:asciiTheme="minorEastAsia" w:hAnsiTheme="minorEastAsia" w:eastAsiaTheme="minorEastAsia" w:cstheme="minorEastAsia"/>
              <w:sz w:val="20"/>
              <w:szCs w:val="20"/>
              <w:lang w:val="en-US" w:eastAsia="zh-CN"/>
            </w:rPr>
            <w:t>4</w:t>
          </w:r>
        </w:p>
        <w:p>
          <w:pPr>
            <w:pStyle w:val="10"/>
            <w:tabs>
              <w:tab w:val="right" w:leader="dot" w:pos="8306"/>
            </w:tabs>
            <w:spacing w:line="276" w:lineRule="auto"/>
            <w:ind w:left="0" w:leftChars="0" w:firstLine="400" w:firstLineChars="200"/>
            <w:rPr>
              <w:rFonts w:hint="eastAsia" w:asciiTheme="minorEastAsia" w:hAnsiTheme="minorEastAsia" w:eastAsiaTheme="minorEastAsia" w:cstheme="minorEastAsia"/>
              <w:sz w:val="20"/>
              <w:szCs w:val="20"/>
              <w:lang w:eastAsia="zh-CN"/>
            </w:rPr>
          </w:pPr>
          <w:r>
            <w:rPr>
              <w:rFonts w:hint="eastAsia" w:asciiTheme="minorEastAsia" w:hAnsiTheme="minorEastAsia" w:eastAsiaTheme="minorEastAsia" w:cstheme="minorEastAsia"/>
              <w:bCs/>
              <w:sz w:val="20"/>
              <w:szCs w:val="20"/>
            </w:rPr>
            <w:fldChar w:fldCharType="begin"/>
          </w:r>
          <w:r>
            <w:rPr>
              <w:rFonts w:hint="eastAsia" w:asciiTheme="minorEastAsia" w:hAnsiTheme="minorEastAsia" w:eastAsiaTheme="minorEastAsia" w:cstheme="minorEastAsia"/>
              <w:bCs/>
              <w:sz w:val="20"/>
              <w:szCs w:val="20"/>
            </w:rPr>
            <w:instrText xml:space="preserve"> HYPERLINK \l _Toc399173215 </w:instrText>
          </w:r>
          <w:r>
            <w:rPr>
              <w:rFonts w:hint="eastAsia" w:asciiTheme="minorEastAsia" w:hAnsiTheme="minorEastAsia" w:eastAsiaTheme="minorEastAsia" w:cstheme="minorEastAsia"/>
              <w:bCs/>
              <w:sz w:val="20"/>
              <w:szCs w:val="20"/>
            </w:rPr>
            <w:fldChar w:fldCharType="separate"/>
          </w:r>
          <w:r>
            <w:rPr>
              <w:rFonts w:hint="eastAsia" w:asciiTheme="minorEastAsia" w:hAnsiTheme="minorEastAsia" w:eastAsiaTheme="minorEastAsia" w:cstheme="minorEastAsia"/>
              <w:bCs/>
              <w:sz w:val="20"/>
              <w:szCs w:val="20"/>
            </w:rPr>
            <w:t>表单</w:t>
          </w:r>
          <w:r>
            <w:rPr>
              <w:rFonts w:hint="eastAsia" w:asciiTheme="minorEastAsia" w:hAnsiTheme="minorEastAsia" w:eastAsiaTheme="minorEastAsia" w:cstheme="minorEastAsia"/>
              <w:bCs/>
              <w:sz w:val="20"/>
              <w:szCs w:val="20"/>
              <w:lang w:val="en-US" w:eastAsia="zh-CN"/>
            </w:rPr>
            <w:t>3</w:t>
          </w:r>
          <w:r>
            <w:rPr>
              <w:rFonts w:hint="eastAsia" w:asciiTheme="minorEastAsia" w:hAnsiTheme="minorEastAsia" w:eastAsiaTheme="minorEastAsia" w:cstheme="minorEastAsia"/>
              <w:bCs/>
              <w:sz w:val="20"/>
              <w:szCs w:val="20"/>
            </w:rPr>
            <w:t>：查询信息披露义务人持股及股份变更情况的申请</w:t>
          </w:r>
          <w:r>
            <w:rPr>
              <w:rFonts w:hint="eastAsia" w:asciiTheme="minorEastAsia" w:hAnsiTheme="minorEastAsia" w:eastAsiaTheme="minorEastAsia" w:cstheme="minorEastAsia"/>
              <w:sz w:val="20"/>
              <w:szCs w:val="20"/>
            </w:rPr>
            <w:tab/>
          </w:r>
          <w:r>
            <w:rPr>
              <w:rFonts w:hint="eastAsia" w:asciiTheme="minorEastAsia" w:hAnsiTheme="minorEastAsia" w:eastAsiaTheme="minorEastAsia" w:cstheme="minorEastAsia"/>
              <w:bCs/>
              <w:sz w:val="20"/>
              <w:szCs w:val="20"/>
            </w:rPr>
            <w:fldChar w:fldCharType="end"/>
          </w:r>
          <w:r>
            <w:rPr>
              <w:rFonts w:hint="eastAsia" w:asciiTheme="minorEastAsia" w:hAnsiTheme="minorEastAsia" w:eastAsiaTheme="minorEastAsia" w:cstheme="minorEastAsia"/>
              <w:sz w:val="20"/>
              <w:szCs w:val="20"/>
              <w:lang w:val="en-US" w:eastAsia="zh-CN"/>
            </w:rPr>
            <w:t>4</w:t>
          </w:r>
        </w:p>
        <w:p>
          <w:pPr>
            <w:pStyle w:val="10"/>
            <w:tabs>
              <w:tab w:val="right" w:leader="dot" w:pos="8306"/>
            </w:tabs>
            <w:spacing w:line="276" w:lineRule="auto"/>
            <w:ind w:left="0" w:leftChars="0" w:firstLine="400" w:firstLineChars="200"/>
            <w:rPr>
              <w:rFonts w:hint="eastAsia" w:asciiTheme="minorEastAsia" w:hAnsiTheme="minorEastAsia" w:eastAsiaTheme="minorEastAsia" w:cstheme="minorEastAsia"/>
              <w:sz w:val="20"/>
              <w:szCs w:val="20"/>
              <w:lang w:eastAsia="zh-CN"/>
            </w:rPr>
          </w:pPr>
          <w:r>
            <w:rPr>
              <w:rFonts w:hint="eastAsia" w:asciiTheme="minorEastAsia" w:hAnsiTheme="minorEastAsia" w:eastAsiaTheme="minorEastAsia" w:cstheme="minorEastAsia"/>
              <w:bCs/>
              <w:sz w:val="20"/>
              <w:szCs w:val="20"/>
            </w:rPr>
            <w:fldChar w:fldCharType="begin"/>
          </w:r>
          <w:r>
            <w:rPr>
              <w:rFonts w:hint="eastAsia" w:asciiTheme="minorEastAsia" w:hAnsiTheme="minorEastAsia" w:eastAsiaTheme="minorEastAsia" w:cstheme="minorEastAsia"/>
              <w:bCs/>
              <w:sz w:val="20"/>
              <w:szCs w:val="20"/>
            </w:rPr>
            <w:instrText xml:space="preserve"> HYPERLINK \l _Toc1454518941 </w:instrText>
          </w:r>
          <w:r>
            <w:rPr>
              <w:rFonts w:hint="eastAsia" w:asciiTheme="minorEastAsia" w:hAnsiTheme="minorEastAsia" w:eastAsiaTheme="minorEastAsia" w:cstheme="minorEastAsia"/>
              <w:bCs/>
              <w:sz w:val="20"/>
              <w:szCs w:val="20"/>
            </w:rPr>
            <w:fldChar w:fldCharType="separate"/>
          </w:r>
          <w:r>
            <w:rPr>
              <w:rFonts w:hint="eastAsia" w:asciiTheme="minorEastAsia" w:hAnsiTheme="minorEastAsia" w:eastAsiaTheme="minorEastAsia" w:cstheme="minorEastAsia"/>
              <w:bCs/>
              <w:sz w:val="20"/>
              <w:szCs w:val="20"/>
            </w:rPr>
            <w:t>表单</w:t>
          </w:r>
          <w:r>
            <w:rPr>
              <w:rFonts w:hint="eastAsia" w:asciiTheme="minorEastAsia" w:hAnsiTheme="minorEastAsia" w:eastAsiaTheme="minorEastAsia" w:cstheme="minorEastAsia"/>
              <w:bCs/>
              <w:sz w:val="20"/>
              <w:szCs w:val="20"/>
              <w:lang w:val="en-US" w:eastAsia="zh-CN"/>
            </w:rPr>
            <w:t>4</w:t>
          </w:r>
          <w:r>
            <w:rPr>
              <w:rFonts w:hint="eastAsia" w:asciiTheme="minorEastAsia" w:hAnsiTheme="minorEastAsia" w:eastAsiaTheme="minorEastAsia" w:cstheme="minorEastAsia"/>
              <w:bCs/>
              <w:sz w:val="20"/>
              <w:szCs w:val="20"/>
            </w:rPr>
            <w:t>：</w:t>
          </w:r>
          <w:r>
            <w:rPr>
              <w:rFonts w:hint="eastAsia" w:asciiTheme="minorEastAsia" w:hAnsiTheme="minorEastAsia" w:eastAsiaTheme="minorEastAsia" w:cstheme="minorEastAsia"/>
              <w:bCs/>
              <w:sz w:val="20"/>
              <w:szCs w:val="20"/>
              <w:lang w:eastAsia="zh-CN"/>
            </w:rPr>
            <w:t>证券持有人名册查询申请书（线上）</w:t>
          </w:r>
          <w:r>
            <w:rPr>
              <w:rFonts w:hint="eastAsia" w:asciiTheme="minorEastAsia" w:hAnsiTheme="minorEastAsia" w:eastAsiaTheme="minorEastAsia" w:cstheme="minorEastAsia"/>
              <w:sz w:val="20"/>
              <w:szCs w:val="20"/>
            </w:rPr>
            <w:tab/>
          </w:r>
          <w:r>
            <w:rPr>
              <w:rFonts w:hint="eastAsia" w:asciiTheme="minorEastAsia" w:hAnsiTheme="minorEastAsia" w:eastAsiaTheme="minorEastAsia" w:cstheme="minorEastAsia"/>
              <w:bCs/>
              <w:sz w:val="20"/>
              <w:szCs w:val="20"/>
            </w:rPr>
            <w:fldChar w:fldCharType="end"/>
          </w:r>
          <w:r>
            <w:rPr>
              <w:rFonts w:hint="eastAsia" w:asciiTheme="minorEastAsia" w:hAnsiTheme="minorEastAsia" w:eastAsiaTheme="minorEastAsia" w:cstheme="minorEastAsia"/>
              <w:sz w:val="20"/>
              <w:szCs w:val="20"/>
              <w:lang w:val="en-US" w:eastAsia="zh-CN"/>
            </w:rPr>
            <w:t>5</w:t>
          </w:r>
        </w:p>
        <w:p>
          <w:pPr>
            <w:pStyle w:val="10"/>
            <w:tabs>
              <w:tab w:val="right" w:leader="dot" w:pos="8306"/>
            </w:tabs>
            <w:spacing w:line="276" w:lineRule="auto"/>
            <w:ind w:left="0" w:leftChars="0" w:firstLine="400" w:firstLineChars="200"/>
            <w:rPr>
              <w:rFonts w:hint="eastAsia" w:asciiTheme="minorEastAsia" w:hAnsiTheme="minorEastAsia" w:eastAsiaTheme="minorEastAsia" w:cstheme="minorEastAsia"/>
              <w:sz w:val="20"/>
              <w:szCs w:val="20"/>
              <w:lang w:eastAsia="zh-CN"/>
            </w:rPr>
          </w:pPr>
          <w:r>
            <w:rPr>
              <w:rFonts w:hint="eastAsia" w:asciiTheme="minorEastAsia" w:hAnsiTheme="minorEastAsia" w:eastAsiaTheme="minorEastAsia" w:cstheme="minorEastAsia"/>
              <w:bCs/>
              <w:sz w:val="20"/>
              <w:szCs w:val="20"/>
            </w:rPr>
            <w:fldChar w:fldCharType="begin"/>
          </w:r>
          <w:r>
            <w:rPr>
              <w:rFonts w:hint="eastAsia" w:asciiTheme="minorEastAsia" w:hAnsiTheme="minorEastAsia" w:eastAsiaTheme="minorEastAsia" w:cstheme="minorEastAsia"/>
              <w:bCs/>
              <w:sz w:val="20"/>
              <w:szCs w:val="20"/>
            </w:rPr>
            <w:instrText xml:space="preserve"> HYPERLINK \l _Toc25965958 </w:instrText>
          </w:r>
          <w:r>
            <w:rPr>
              <w:rFonts w:hint="eastAsia" w:asciiTheme="minorEastAsia" w:hAnsiTheme="minorEastAsia" w:eastAsiaTheme="minorEastAsia" w:cstheme="minorEastAsia"/>
              <w:bCs/>
              <w:sz w:val="20"/>
              <w:szCs w:val="20"/>
            </w:rPr>
            <w:fldChar w:fldCharType="separate"/>
          </w:r>
          <w:r>
            <w:rPr>
              <w:rFonts w:hint="eastAsia" w:asciiTheme="minorEastAsia" w:hAnsiTheme="minorEastAsia" w:eastAsiaTheme="minorEastAsia" w:cstheme="minorEastAsia"/>
              <w:bCs/>
              <w:sz w:val="20"/>
              <w:szCs w:val="20"/>
            </w:rPr>
            <w:t>表单</w:t>
          </w:r>
          <w:r>
            <w:rPr>
              <w:rFonts w:hint="eastAsia" w:asciiTheme="minorEastAsia" w:hAnsiTheme="minorEastAsia" w:eastAsiaTheme="minorEastAsia" w:cstheme="minorEastAsia"/>
              <w:bCs/>
              <w:sz w:val="20"/>
              <w:szCs w:val="20"/>
              <w:lang w:val="en-US" w:eastAsia="zh-CN"/>
            </w:rPr>
            <w:t>5</w:t>
          </w:r>
          <w:r>
            <w:rPr>
              <w:rFonts w:hint="eastAsia" w:asciiTheme="minorEastAsia" w:hAnsiTheme="minorEastAsia" w:eastAsiaTheme="minorEastAsia" w:cstheme="minorEastAsia"/>
              <w:bCs/>
              <w:sz w:val="20"/>
              <w:szCs w:val="20"/>
            </w:rPr>
            <w:t>：</w:t>
          </w:r>
          <w:r>
            <w:rPr>
              <w:rFonts w:hint="eastAsia" w:asciiTheme="minorEastAsia" w:hAnsiTheme="minorEastAsia" w:eastAsiaTheme="minorEastAsia" w:cstheme="minorEastAsia"/>
              <w:bCs/>
              <w:sz w:val="20"/>
              <w:szCs w:val="20"/>
              <w:lang w:eastAsia="zh-CN"/>
            </w:rPr>
            <w:t>证券持有人名册查询申请书（线下，发行人适用）</w:t>
          </w:r>
          <w:r>
            <w:rPr>
              <w:rFonts w:hint="eastAsia" w:asciiTheme="minorEastAsia" w:hAnsiTheme="minorEastAsia" w:eastAsiaTheme="minorEastAsia" w:cstheme="minorEastAsia"/>
              <w:sz w:val="20"/>
              <w:szCs w:val="20"/>
            </w:rPr>
            <w:tab/>
          </w:r>
          <w:r>
            <w:rPr>
              <w:rFonts w:hint="eastAsia" w:asciiTheme="minorEastAsia" w:hAnsiTheme="minorEastAsia" w:eastAsiaTheme="minorEastAsia" w:cstheme="minorEastAsia"/>
              <w:bCs/>
              <w:sz w:val="20"/>
              <w:szCs w:val="20"/>
            </w:rPr>
            <w:fldChar w:fldCharType="end"/>
          </w:r>
          <w:r>
            <w:rPr>
              <w:rFonts w:hint="eastAsia" w:asciiTheme="minorEastAsia" w:hAnsiTheme="minorEastAsia" w:eastAsiaTheme="minorEastAsia" w:cstheme="minorEastAsia"/>
              <w:sz w:val="20"/>
              <w:szCs w:val="20"/>
              <w:lang w:val="en-US" w:eastAsia="zh-CN"/>
            </w:rPr>
            <w:t>6</w:t>
          </w:r>
        </w:p>
        <w:p>
          <w:pPr>
            <w:pStyle w:val="10"/>
            <w:tabs>
              <w:tab w:val="right" w:leader="dot" w:pos="8306"/>
            </w:tabs>
            <w:spacing w:line="276" w:lineRule="auto"/>
            <w:ind w:left="0" w:leftChars="0" w:firstLine="400" w:firstLineChars="200"/>
            <w:rPr>
              <w:rFonts w:hint="eastAsia" w:asciiTheme="minorEastAsia" w:hAnsiTheme="minorEastAsia" w:eastAsiaTheme="minorEastAsia" w:cstheme="minorEastAsia"/>
              <w:sz w:val="20"/>
              <w:szCs w:val="20"/>
              <w:lang w:eastAsia="zh-CN"/>
            </w:rPr>
          </w:pPr>
          <w:r>
            <w:rPr>
              <w:rFonts w:hint="eastAsia" w:asciiTheme="minorEastAsia" w:hAnsiTheme="minorEastAsia" w:eastAsiaTheme="minorEastAsia" w:cstheme="minorEastAsia"/>
              <w:bCs/>
              <w:sz w:val="20"/>
              <w:szCs w:val="20"/>
            </w:rPr>
            <w:fldChar w:fldCharType="begin"/>
          </w:r>
          <w:r>
            <w:rPr>
              <w:rFonts w:hint="eastAsia" w:asciiTheme="minorEastAsia" w:hAnsiTheme="minorEastAsia" w:eastAsiaTheme="minorEastAsia" w:cstheme="minorEastAsia"/>
              <w:bCs/>
              <w:sz w:val="20"/>
              <w:szCs w:val="20"/>
            </w:rPr>
            <w:instrText xml:space="preserve"> HYPERLINK \l _Toc1350808652 </w:instrText>
          </w:r>
          <w:r>
            <w:rPr>
              <w:rFonts w:hint="eastAsia" w:asciiTheme="minorEastAsia" w:hAnsiTheme="minorEastAsia" w:eastAsiaTheme="minorEastAsia" w:cstheme="minorEastAsia"/>
              <w:bCs/>
              <w:sz w:val="20"/>
              <w:szCs w:val="20"/>
            </w:rPr>
            <w:fldChar w:fldCharType="separate"/>
          </w:r>
          <w:r>
            <w:rPr>
              <w:rFonts w:hint="eastAsia" w:asciiTheme="minorEastAsia" w:hAnsiTheme="minorEastAsia" w:eastAsiaTheme="minorEastAsia" w:cstheme="minorEastAsia"/>
              <w:bCs/>
              <w:sz w:val="20"/>
              <w:szCs w:val="20"/>
              <w:lang w:eastAsia="zh-CN"/>
            </w:rPr>
            <w:t>表单</w:t>
          </w:r>
          <w:r>
            <w:rPr>
              <w:rFonts w:hint="eastAsia" w:asciiTheme="minorEastAsia" w:hAnsiTheme="minorEastAsia" w:eastAsiaTheme="minorEastAsia" w:cstheme="minorEastAsia"/>
              <w:bCs/>
              <w:sz w:val="20"/>
              <w:szCs w:val="20"/>
              <w:lang w:val="en-US" w:eastAsia="zh-CN"/>
            </w:rPr>
            <w:t>6：</w:t>
          </w:r>
          <w:r>
            <w:rPr>
              <w:rFonts w:hint="eastAsia" w:asciiTheme="minorEastAsia" w:hAnsiTheme="minorEastAsia" w:eastAsiaTheme="minorEastAsia" w:cstheme="minorEastAsia"/>
              <w:bCs/>
              <w:sz w:val="20"/>
              <w:szCs w:val="20"/>
            </w:rPr>
            <w:t>证券持有人名册查询申请书（</w:t>
          </w:r>
          <w:r>
            <w:rPr>
              <w:rFonts w:hint="eastAsia" w:asciiTheme="minorEastAsia" w:hAnsiTheme="minorEastAsia" w:eastAsiaTheme="minorEastAsia" w:cstheme="minorEastAsia"/>
              <w:bCs/>
              <w:sz w:val="20"/>
              <w:szCs w:val="20"/>
              <w:lang w:eastAsia="zh-CN"/>
            </w:rPr>
            <w:t>线下，</w:t>
          </w:r>
          <w:r>
            <w:rPr>
              <w:rFonts w:hint="eastAsia" w:asciiTheme="minorEastAsia" w:hAnsiTheme="minorEastAsia" w:eastAsiaTheme="minorEastAsia" w:cstheme="minorEastAsia"/>
              <w:bCs/>
              <w:sz w:val="20"/>
              <w:szCs w:val="20"/>
            </w:rPr>
            <w:t>债券承销机构适用）</w:t>
          </w:r>
          <w:r>
            <w:rPr>
              <w:rFonts w:hint="eastAsia" w:asciiTheme="minorEastAsia" w:hAnsiTheme="minorEastAsia" w:eastAsiaTheme="minorEastAsia" w:cstheme="minorEastAsia"/>
              <w:sz w:val="20"/>
              <w:szCs w:val="20"/>
            </w:rPr>
            <w:tab/>
          </w:r>
          <w:r>
            <w:rPr>
              <w:rFonts w:hint="eastAsia" w:asciiTheme="minorEastAsia" w:hAnsiTheme="minorEastAsia" w:eastAsiaTheme="minorEastAsia" w:cstheme="minorEastAsia"/>
              <w:bCs/>
              <w:sz w:val="20"/>
              <w:szCs w:val="20"/>
            </w:rPr>
            <w:fldChar w:fldCharType="end"/>
          </w:r>
          <w:r>
            <w:rPr>
              <w:rFonts w:hint="eastAsia" w:asciiTheme="minorEastAsia" w:hAnsiTheme="minorEastAsia" w:eastAsiaTheme="minorEastAsia" w:cstheme="minorEastAsia"/>
              <w:sz w:val="20"/>
              <w:szCs w:val="20"/>
              <w:lang w:val="en-US" w:eastAsia="zh-CN"/>
            </w:rPr>
            <w:t>7</w:t>
          </w:r>
        </w:p>
        <w:p>
          <w:pPr>
            <w:pStyle w:val="18"/>
            <w:tabs>
              <w:tab w:val="right" w:leader="dot" w:pos="8306"/>
              <w:tab w:val="clear" w:pos="8364"/>
            </w:tabs>
            <w:spacing w:before="0" w:beforeAutospacing="0" w:after="0" w:afterAutospacing="0" w:line="276" w:lineRule="auto"/>
            <w:ind w:left="0" w:leftChars="0"/>
            <w:rPr>
              <w:rFonts w:hint="eastAsia" w:asciiTheme="minorEastAsia" w:hAnsiTheme="minorEastAsia" w:eastAsiaTheme="minorEastAsia" w:cstheme="minorEastAsia"/>
              <w:sz w:val="20"/>
              <w:szCs w:val="20"/>
              <w:lang w:eastAsia="zh-CN"/>
            </w:rPr>
          </w:pPr>
          <w:r>
            <w:rPr>
              <w:rFonts w:hint="eastAsia" w:asciiTheme="minorEastAsia" w:hAnsiTheme="minorEastAsia" w:eastAsiaTheme="minorEastAsia" w:cstheme="minorEastAsia"/>
              <w:bCs/>
              <w:sz w:val="20"/>
              <w:szCs w:val="20"/>
            </w:rPr>
            <w:fldChar w:fldCharType="begin"/>
          </w:r>
          <w:r>
            <w:rPr>
              <w:rFonts w:hint="eastAsia" w:asciiTheme="minorEastAsia" w:hAnsiTheme="minorEastAsia" w:eastAsiaTheme="minorEastAsia" w:cstheme="minorEastAsia"/>
              <w:bCs/>
              <w:sz w:val="20"/>
              <w:szCs w:val="20"/>
            </w:rPr>
            <w:instrText xml:space="preserve"> HYPERLINK \l _Toc1940362150 </w:instrText>
          </w:r>
          <w:r>
            <w:rPr>
              <w:rFonts w:hint="eastAsia" w:asciiTheme="minorEastAsia" w:hAnsiTheme="minorEastAsia" w:eastAsiaTheme="minorEastAsia" w:cstheme="minorEastAsia"/>
              <w:bCs/>
              <w:sz w:val="20"/>
              <w:szCs w:val="20"/>
            </w:rPr>
            <w:fldChar w:fldCharType="separate"/>
          </w:r>
          <w:r>
            <w:rPr>
              <w:rFonts w:hint="eastAsia" w:asciiTheme="minorEastAsia" w:hAnsiTheme="minorEastAsia" w:eastAsiaTheme="minorEastAsia" w:cstheme="minorEastAsia"/>
              <w:sz w:val="20"/>
              <w:szCs w:val="20"/>
            </w:rPr>
            <w:t>（</w:t>
          </w:r>
          <w:r>
            <w:rPr>
              <w:rFonts w:hint="eastAsia" w:asciiTheme="minorEastAsia" w:hAnsiTheme="minorEastAsia" w:eastAsiaTheme="minorEastAsia" w:cstheme="minorEastAsia"/>
              <w:sz w:val="20"/>
              <w:szCs w:val="20"/>
              <w:lang w:eastAsia="zh-CN"/>
            </w:rPr>
            <w:t>四</w:t>
          </w:r>
          <w:r>
            <w:rPr>
              <w:rFonts w:hint="eastAsia" w:asciiTheme="minorEastAsia" w:hAnsiTheme="minorEastAsia" w:eastAsiaTheme="minorEastAsia" w:cstheme="minorEastAsia"/>
              <w:sz w:val="20"/>
              <w:szCs w:val="20"/>
            </w:rPr>
            <w:t>）注销登记</w:t>
          </w:r>
          <w:r>
            <w:rPr>
              <w:rFonts w:hint="eastAsia" w:asciiTheme="minorEastAsia" w:hAnsiTheme="minorEastAsia" w:eastAsiaTheme="minorEastAsia" w:cstheme="minorEastAsia"/>
              <w:sz w:val="20"/>
              <w:szCs w:val="20"/>
            </w:rPr>
            <w:tab/>
          </w:r>
          <w:r>
            <w:rPr>
              <w:rFonts w:hint="eastAsia" w:asciiTheme="minorEastAsia" w:hAnsiTheme="minorEastAsia" w:eastAsiaTheme="minorEastAsia" w:cstheme="minorEastAsia"/>
              <w:bCs/>
              <w:sz w:val="20"/>
              <w:szCs w:val="20"/>
            </w:rPr>
            <w:fldChar w:fldCharType="end"/>
          </w:r>
          <w:r>
            <w:rPr>
              <w:rFonts w:hint="eastAsia" w:asciiTheme="minorEastAsia" w:hAnsiTheme="minorEastAsia" w:eastAsiaTheme="minorEastAsia" w:cstheme="minorEastAsia"/>
              <w:sz w:val="20"/>
              <w:szCs w:val="20"/>
              <w:lang w:val="en-US" w:eastAsia="zh-CN"/>
            </w:rPr>
            <w:t>8</w:t>
          </w:r>
        </w:p>
        <w:p>
          <w:pPr>
            <w:pStyle w:val="10"/>
            <w:tabs>
              <w:tab w:val="right" w:leader="dot" w:pos="8306"/>
            </w:tabs>
            <w:spacing w:line="276" w:lineRule="auto"/>
            <w:ind w:left="0" w:leftChars="0" w:firstLine="400" w:firstLineChars="200"/>
            <w:rPr>
              <w:rFonts w:hint="eastAsia" w:asciiTheme="minorEastAsia" w:hAnsiTheme="minorEastAsia" w:eastAsiaTheme="minorEastAsia" w:cstheme="minorEastAsia"/>
              <w:sz w:val="20"/>
              <w:szCs w:val="20"/>
              <w:lang w:eastAsia="zh-CN"/>
            </w:rPr>
          </w:pPr>
          <w:r>
            <w:rPr>
              <w:rFonts w:hint="eastAsia" w:asciiTheme="minorEastAsia" w:hAnsiTheme="minorEastAsia" w:eastAsiaTheme="minorEastAsia" w:cstheme="minorEastAsia"/>
              <w:bCs/>
              <w:sz w:val="20"/>
              <w:szCs w:val="20"/>
            </w:rPr>
            <w:fldChar w:fldCharType="begin"/>
          </w:r>
          <w:r>
            <w:rPr>
              <w:rFonts w:hint="eastAsia" w:asciiTheme="minorEastAsia" w:hAnsiTheme="minorEastAsia" w:eastAsiaTheme="minorEastAsia" w:cstheme="minorEastAsia"/>
              <w:bCs/>
              <w:sz w:val="20"/>
              <w:szCs w:val="20"/>
            </w:rPr>
            <w:instrText xml:space="preserve"> HYPERLINK \l _Toc830946928 </w:instrText>
          </w:r>
          <w:r>
            <w:rPr>
              <w:rFonts w:hint="eastAsia" w:asciiTheme="minorEastAsia" w:hAnsiTheme="minorEastAsia" w:eastAsiaTheme="minorEastAsia" w:cstheme="minorEastAsia"/>
              <w:bCs/>
              <w:sz w:val="20"/>
              <w:szCs w:val="20"/>
            </w:rPr>
            <w:fldChar w:fldCharType="separate"/>
          </w:r>
          <w:r>
            <w:rPr>
              <w:rFonts w:hint="eastAsia" w:asciiTheme="minorEastAsia" w:hAnsiTheme="minorEastAsia" w:eastAsiaTheme="minorEastAsia" w:cstheme="minorEastAsia"/>
              <w:bCs/>
              <w:sz w:val="20"/>
              <w:szCs w:val="20"/>
            </w:rPr>
            <w:t>表单</w:t>
          </w:r>
          <w:r>
            <w:rPr>
              <w:rFonts w:hint="eastAsia" w:asciiTheme="minorEastAsia" w:hAnsiTheme="minorEastAsia" w:eastAsiaTheme="minorEastAsia" w:cstheme="minorEastAsia"/>
              <w:bCs/>
              <w:sz w:val="20"/>
              <w:szCs w:val="20"/>
              <w:lang w:val="en-US" w:eastAsia="zh-CN"/>
            </w:rPr>
            <w:t>7</w:t>
          </w:r>
          <w:r>
            <w:rPr>
              <w:rFonts w:hint="eastAsia" w:asciiTheme="minorEastAsia" w:hAnsiTheme="minorEastAsia" w:eastAsiaTheme="minorEastAsia" w:cstheme="minorEastAsia"/>
              <w:bCs/>
              <w:sz w:val="20"/>
              <w:szCs w:val="20"/>
            </w:rPr>
            <w:t>：回购股份注销登记申请书</w:t>
          </w:r>
          <w:r>
            <w:rPr>
              <w:rFonts w:hint="eastAsia" w:asciiTheme="minorEastAsia" w:hAnsiTheme="minorEastAsia" w:eastAsiaTheme="minorEastAsia" w:cstheme="minorEastAsia"/>
              <w:sz w:val="20"/>
              <w:szCs w:val="20"/>
            </w:rPr>
            <w:tab/>
          </w:r>
          <w:r>
            <w:rPr>
              <w:rFonts w:hint="eastAsia" w:asciiTheme="minorEastAsia" w:hAnsiTheme="minorEastAsia" w:eastAsiaTheme="minorEastAsia" w:cstheme="minorEastAsia"/>
              <w:bCs/>
              <w:sz w:val="20"/>
              <w:szCs w:val="20"/>
            </w:rPr>
            <w:fldChar w:fldCharType="end"/>
          </w:r>
          <w:r>
            <w:rPr>
              <w:rFonts w:hint="eastAsia" w:asciiTheme="minorEastAsia" w:hAnsiTheme="minorEastAsia" w:eastAsiaTheme="minorEastAsia" w:cstheme="minorEastAsia"/>
              <w:sz w:val="20"/>
              <w:szCs w:val="20"/>
              <w:lang w:val="en-US" w:eastAsia="zh-CN"/>
            </w:rPr>
            <w:t>8</w:t>
          </w:r>
        </w:p>
        <w:p>
          <w:pPr>
            <w:pStyle w:val="10"/>
            <w:tabs>
              <w:tab w:val="right" w:leader="dot" w:pos="8306"/>
            </w:tabs>
            <w:spacing w:line="276" w:lineRule="auto"/>
            <w:ind w:left="0" w:leftChars="0" w:firstLine="400" w:firstLineChars="200"/>
            <w:rPr>
              <w:rFonts w:hint="eastAsia" w:asciiTheme="minorEastAsia" w:hAnsiTheme="minorEastAsia" w:eastAsiaTheme="minorEastAsia" w:cstheme="minorEastAsia"/>
              <w:sz w:val="20"/>
              <w:szCs w:val="20"/>
              <w:lang w:eastAsia="zh-CN"/>
            </w:rPr>
          </w:pPr>
          <w:r>
            <w:rPr>
              <w:rFonts w:hint="eastAsia" w:asciiTheme="minorEastAsia" w:hAnsiTheme="minorEastAsia" w:eastAsiaTheme="minorEastAsia" w:cstheme="minorEastAsia"/>
              <w:bCs/>
              <w:sz w:val="20"/>
              <w:szCs w:val="20"/>
            </w:rPr>
            <w:fldChar w:fldCharType="begin"/>
          </w:r>
          <w:r>
            <w:rPr>
              <w:rFonts w:hint="eastAsia" w:asciiTheme="minorEastAsia" w:hAnsiTheme="minorEastAsia" w:eastAsiaTheme="minorEastAsia" w:cstheme="minorEastAsia"/>
              <w:bCs/>
              <w:sz w:val="20"/>
              <w:szCs w:val="20"/>
            </w:rPr>
            <w:instrText xml:space="preserve"> HYPERLINK \l _Toc2039535092 </w:instrText>
          </w:r>
          <w:r>
            <w:rPr>
              <w:rFonts w:hint="eastAsia" w:asciiTheme="minorEastAsia" w:hAnsiTheme="minorEastAsia" w:eastAsiaTheme="minorEastAsia" w:cstheme="minorEastAsia"/>
              <w:bCs/>
              <w:sz w:val="20"/>
              <w:szCs w:val="20"/>
            </w:rPr>
            <w:fldChar w:fldCharType="separate"/>
          </w:r>
          <w:r>
            <w:rPr>
              <w:rFonts w:hint="eastAsia" w:asciiTheme="minorEastAsia" w:hAnsiTheme="minorEastAsia" w:eastAsiaTheme="minorEastAsia" w:cstheme="minorEastAsia"/>
              <w:bCs/>
              <w:sz w:val="20"/>
              <w:szCs w:val="20"/>
            </w:rPr>
            <w:t>表单</w:t>
          </w:r>
          <w:r>
            <w:rPr>
              <w:rFonts w:hint="eastAsia" w:asciiTheme="minorEastAsia" w:hAnsiTheme="minorEastAsia" w:eastAsiaTheme="minorEastAsia" w:cstheme="minorEastAsia"/>
              <w:bCs/>
              <w:sz w:val="20"/>
              <w:szCs w:val="20"/>
              <w:lang w:val="en-US" w:eastAsia="zh-CN"/>
            </w:rPr>
            <w:t>8</w:t>
          </w:r>
          <w:r>
            <w:rPr>
              <w:rFonts w:hint="eastAsia" w:asciiTheme="minorEastAsia" w:hAnsiTheme="minorEastAsia" w:eastAsiaTheme="minorEastAsia" w:cstheme="minorEastAsia"/>
              <w:bCs/>
              <w:sz w:val="20"/>
              <w:szCs w:val="20"/>
            </w:rPr>
            <w:t>：定向回购股份过户申请书</w:t>
          </w:r>
          <w:r>
            <w:rPr>
              <w:rFonts w:hint="eastAsia" w:asciiTheme="minorEastAsia" w:hAnsiTheme="minorEastAsia" w:eastAsiaTheme="minorEastAsia" w:cstheme="minorEastAsia"/>
              <w:sz w:val="20"/>
              <w:szCs w:val="20"/>
            </w:rPr>
            <w:tab/>
          </w:r>
          <w:r>
            <w:rPr>
              <w:rFonts w:hint="eastAsia" w:asciiTheme="minorEastAsia" w:hAnsiTheme="minorEastAsia" w:eastAsiaTheme="minorEastAsia" w:cstheme="minorEastAsia"/>
              <w:bCs/>
              <w:sz w:val="20"/>
              <w:szCs w:val="20"/>
            </w:rPr>
            <w:fldChar w:fldCharType="end"/>
          </w:r>
          <w:r>
            <w:rPr>
              <w:rFonts w:hint="eastAsia" w:asciiTheme="minorEastAsia" w:hAnsiTheme="minorEastAsia" w:eastAsiaTheme="minorEastAsia" w:cstheme="minorEastAsia"/>
              <w:sz w:val="20"/>
              <w:szCs w:val="20"/>
              <w:lang w:val="en-US" w:eastAsia="zh-CN"/>
            </w:rPr>
            <w:t>9</w:t>
          </w:r>
        </w:p>
        <w:p>
          <w:pPr>
            <w:pStyle w:val="10"/>
            <w:tabs>
              <w:tab w:val="right" w:leader="dot" w:pos="8306"/>
            </w:tabs>
            <w:spacing w:line="276" w:lineRule="auto"/>
            <w:ind w:left="0" w:leftChars="0" w:firstLine="400" w:firstLineChars="200"/>
            <w:rPr>
              <w:rFonts w:hint="default" w:asciiTheme="minorEastAsia" w:hAnsiTheme="minorEastAsia" w:eastAsiaTheme="minorEastAsia" w:cstheme="minorEastAsia"/>
              <w:sz w:val="20"/>
              <w:szCs w:val="20"/>
              <w:lang w:val="en-US" w:eastAsia="zh-CN"/>
            </w:rPr>
          </w:pPr>
          <w:r>
            <w:rPr>
              <w:rFonts w:hint="eastAsia" w:asciiTheme="minorEastAsia" w:hAnsiTheme="minorEastAsia" w:eastAsiaTheme="minorEastAsia" w:cstheme="minorEastAsia"/>
              <w:bCs/>
              <w:sz w:val="20"/>
              <w:szCs w:val="20"/>
            </w:rPr>
            <w:fldChar w:fldCharType="begin"/>
          </w:r>
          <w:r>
            <w:rPr>
              <w:rFonts w:hint="eastAsia" w:asciiTheme="minorEastAsia" w:hAnsiTheme="minorEastAsia" w:eastAsiaTheme="minorEastAsia" w:cstheme="minorEastAsia"/>
              <w:bCs/>
              <w:sz w:val="20"/>
              <w:szCs w:val="20"/>
            </w:rPr>
            <w:instrText xml:space="preserve"> HYPERLINK \l _Toc1508473439 </w:instrText>
          </w:r>
          <w:r>
            <w:rPr>
              <w:rFonts w:hint="eastAsia" w:asciiTheme="minorEastAsia" w:hAnsiTheme="minorEastAsia" w:eastAsiaTheme="minorEastAsia" w:cstheme="minorEastAsia"/>
              <w:bCs/>
              <w:sz w:val="20"/>
              <w:szCs w:val="20"/>
            </w:rPr>
            <w:fldChar w:fldCharType="separate"/>
          </w:r>
          <w:r>
            <w:rPr>
              <w:rFonts w:hint="eastAsia" w:asciiTheme="minorEastAsia" w:hAnsiTheme="minorEastAsia" w:eastAsiaTheme="minorEastAsia" w:cstheme="minorEastAsia"/>
              <w:bCs/>
              <w:sz w:val="20"/>
              <w:szCs w:val="20"/>
            </w:rPr>
            <w:t>表单</w:t>
          </w:r>
          <w:r>
            <w:rPr>
              <w:rFonts w:hint="eastAsia" w:asciiTheme="minorEastAsia" w:hAnsiTheme="minorEastAsia" w:eastAsiaTheme="minorEastAsia" w:cstheme="minorEastAsia"/>
              <w:bCs/>
              <w:sz w:val="20"/>
              <w:szCs w:val="20"/>
              <w:lang w:val="en-US" w:eastAsia="zh-CN"/>
            </w:rPr>
            <w:t>9</w:t>
          </w:r>
          <w:r>
            <w:rPr>
              <w:rFonts w:hint="eastAsia" w:asciiTheme="minorEastAsia" w:hAnsiTheme="minorEastAsia" w:eastAsiaTheme="minorEastAsia" w:cstheme="minorEastAsia"/>
              <w:bCs/>
              <w:sz w:val="20"/>
              <w:szCs w:val="20"/>
            </w:rPr>
            <w:t>：特定股东充分知晓并同意本次回购注销业务的承诺函</w:t>
          </w:r>
          <w:r>
            <w:rPr>
              <w:rFonts w:hint="eastAsia" w:asciiTheme="minorEastAsia" w:hAnsiTheme="minorEastAsia" w:eastAsiaTheme="minorEastAsia" w:cstheme="minorEastAsia"/>
              <w:sz w:val="20"/>
              <w:szCs w:val="20"/>
            </w:rPr>
            <w:tab/>
          </w:r>
          <w:r>
            <w:rPr>
              <w:rFonts w:hint="eastAsia" w:asciiTheme="minorEastAsia" w:hAnsiTheme="minorEastAsia" w:eastAsiaTheme="minorEastAsia" w:cstheme="minorEastAsia"/>
              <w:bCs/>
              <w:sz w:val="20"/>
              <w:szCs w:val="20"/>
            </w:rPr>
            <w:fldChar w:fldCharType="end"/>
          </w:r>
          <w:r>
            <w:rPr>
              <w:rFonts w:hint="eastAsia" w:asciiTheme="minorEastAsia" w:hAnsiTheme="minorEastAsia" w:eastAsiaTheme="minorEastAsia" w:cstheme="minorEastAsia"/>
              <w:sz w:val="20"/>
              <w:szCs w:val="20"/>
              <w:lang w:val="en-US" w:eastAsia="zh-CN"/>
            </w:rPr>
            <w:t>10</w:t>
          </w:r>
        </w:p>
        <w:p>
          <w:pPr>
            <w:pStyle w:val="18"/>
            <w:tabs>
              <w:tab w:val="right" w:leader="dot" w:pos="8306"/>
              <w:tab w:val="clear" w:pos="8364"/>
            </w:tabs>
            <w:spacing w:before="0" w:beforeAutospacing="0" w:after="0" w:afterAutospacing="0" w:line="276" w:lineRule="auto"/>
            <w:ind w:left="0" w:leftChars="0"/>
            <w:rPr>
              <w:rFonts w:hint="default" w:asciiTheme="minorEastAsia" w:hAnsiTheme="minorEastAsia" w:eastAsiaTheme="minorEastAsia" w:cstheme="minorEastAsia"/>
              <w:sz w:val="20"/>
              <w:szCs w:val="20"/>
              <w:lang w:val="en-US" w:eastAsia="zh-CN"/>
            </w:rPr>
          </w:pPr>
          <w:r>
            <w:rPr>
              <w:rFonts w:hint="eastAsia" w:asciiTheme="minorEastAsia" w:hAnsiTheme="minorEastAsia" w:eastAsiaTheme="minorEastAsia" w:cstheme="minorEastAsia"/>
              <w:bCs/>
              <w:sz w:val="20"/>
              <w:szCs w:val="20"/>
            </w:rPr>
            <w:fldChar w:fldCharType="begin"/>
          </w:r>
          <w:r>
            <w:rPr>
              <w:rFonts w:hint="eastAsia" w:asciiTheme="minorEastAsia" w:hAnsiTheme="minorEastAsia" w:eastAsiaTheme="minorEastAsia" w:cstheme="minorEastAsia"/>
              <w:bCs/>
              <w:sz w:val="20"/>
              <w:szCs w:val="20"/>
            </w:rPr>
            <w:instrText xml:space="preserve"> HYPERLINK \l _Toc888604795 </w:instrText>
          </w:r>
          <w:r>
            <w:rPr>
              <w:rFonts w:hint="eastAsia" w:asciiTheme="minorEastAsia" w:hAnsiTheme="minorEastAsia" w:eastAsiaTheme="minorEastAsia" w:cstheme="minorEastAsia"/>
              <w:bCs/>
              <w:sz w:val="20"/>
              <w:szCs w:val="20"/>
            </w:rPr>
            <w:fldChar w:fldCharType="separate"/>
          </w:r>
          <w:r>
            <w:rPr>
              <w:rFonts w:hint="eastAsia" w:asciiTheme="minorEastAsia" w:hAnsiTheme="minorEastAsia" w:eastAsiaTheme="minorEastAsia" w:cstheme="minorEastAsia"/>
              <w:sz w:val="20"/>
              <w:szCs w:val="20"/>
            </w:rPr>
            <w:t>（</w:t>
          </w:r>
          <w:r>
            <w:rPr>
              <w:rFonts w:hint="eastAsia" w:asciiTheme="minorEastAsia" w:hAnsiTheme="minorEastAsia" w:eastAsiaTheme="minorEastAsia" w:cstheme="minorEastAsia"/>
              <w:sz w:val="20"/>
              <w:szCs w:val="20"/>
              <w:lang w:eastAsia="zh-CN"/>
            </w:rPr>
            <w:t>五</w:t>
          </w:r>
          <w:r>
            <w:rPr>
              <w:rFonts w:hint="eastAsia" w:asciiTheme="minorEastAsia" w:hAnsiTheme="minorEastAsia" w:eastAsiaTheme="minorEastAsia" w:cstheme="minorEastAsia"/>
              <w:sz w:val="20"/>
              <w:szCs w:val="20"/>
            </w:rPr>
            <w:t>）股权激励</w:t>
          </w:r>
          <w:r>
            <w:rPr>
              <w:rFonts w:hint="eastAsia" w:asciiTheme="minorEastAsia" w:hAnsiTheme="minorEastAsia" w:eastAsiaTheme="minorEastAsia" w:cstheme="minorEastAsia"/>
              <w:sz w:val="20"/>
              <w:szCs w:val="20"/>
            </w:rPr>
            <w:tab/>
          </w:r>
          <w:r>
            <w:rPr>
              <w:rFonts w:hint="eastAsia" w:asciiTheme="minorEastAsia" w:hAnsiTheme="minorEastAsia" w:eastAsiaTheme="minorEastAsia" w:cstheme="minorEastAsia"/>
              <w:bCs/>
              <w:sz w:val="20"/>
              <w:szCs w:val="20"/>
            </w:rPr>
            <w:fldChar w:fldCharType="end"/>
          </w:r>
          <w:r>
            <w:rPr>
              <w:rFonts w:hint="eastAsia" w:asciiTheme="minorEastAsia" w:hAnsiTheme="minorEastAsia" w:eastAsiaTheme="minorEastAsia" w:cstheme="minorEastAsia"/>
              <w:sz w:val="20"/>
              <w:szCs w:val="20"/>
              <w:lang w:val="en-US" w:eastAsia="zh-CN"/>
            </w:rPr>
            <w:t>11</w:t>
          </w:r>
        </w:p>
        <w:p>
          <w:pPr>
            <w:pStyle w:val="10"/>
            <w:tabs>
              <w:tab w:val="right" w:leader="dot" w:pos="8306"/>
            </w:tabs>
            <w:spacing w:line="276" w:lineRule="auto"/>
            <w:ind w:left="0" w:leftChars="0" w:firstLine="400" w:firstLineChars="200"/>
            <w:rPr>
              <w:rFonts w:hint="default" w:asciiTheme="minorEastAsia" w:hAnsiTheme="minorEastAsia" w:eastAsiaTheme="minorEastAsia" w:cstheme="minorEastAsia"/>
              <w:sz w:val="20"/>
              <w:szCs w:val="20"/>
              <w:lang w:val="en-US" w:eastAsia="zh-CN"/>
            </w:rPr>
          </w:pPr>
          <w:r>
            <w:rPr>
              <w:rFonts w:hint="eastAsia" w:asciiTheme="minorEastAsia" w:hAnsiTheme="minorEastAsia" w:eastAsiaTheme="minorEastAsia" w:cstheme="minorEastAsia"/>
              <w:bCs/>
              <w:sz w:val="20"/>
              <w:szCs w:val="20"/>
            </w:rPr>
            <w:fldChar w:fldCharType="begin"/>
          </w:r>
          <w:r>
            <w:rPr>
              <w:rFonts w:hint="eastAsia" w:asciiTheme="minorEastAsia" w:hAnsiTheme="minorEastAsia" w:eastAsiaTheme="minorEastAsia" w:cstheme="minorEastAsia"/>
              <w:bCs/>
              <w:sz w:val="20"/>
              <w:szCs w:val="20"/>
            </w:rPr>
            <w:instrText xml:space="preserve"> HYPERLINK \l _Toc242167921 </w:instrText>
          </w:r>
          <w:r>
            <w:rPr>
              <w:rFonts w:hint="eastAsia" w:asciiTheme="minorEastAsia" w:hAnsiTheme="minorEastAsia" w:eastAsiaTheme="minorEastAsia" w:cstheme="minorEastAsia"/>
              <w:bCs/>
              <w:sz w:val="20"/>
              <w:szCs w:val="20"/>
            </w:rPr>
            <w:fldChar w:fldCharType="separate"/>
          </w:r>
          <w:r>
            <w:rPr>
              <w:rFonts w:hint="eastAsia" w:asciiTheme="minorEastAsia" w:hAnsiTheme="minorEastAsia" w:eastAsiaTheme="minorEastAsia" w:cstheme="minorEastAsia"/>
              <w:bCs/>
              <w:sz w:val="20"/>
              <w:szCs w:val="20"/>
            </w:rPr>
            <w:t>表单</w:t>
          </w:r>
          <w:r>
            <w:rPr>
              <w:rFonts w:hint="eastAsia" w:asciiTheme="minorEastAsia" w:hAnsiTheme="minorEastAsia" w:eastAsiaTheme="minorEastAsia" w:cstheme="minorEastAsia"/>
              <w:bCs/>
              <w:sz w:val="20"/>
              <w:szCs w:val="20"/>
              <w:lang w:val="en-US" w:eastAsia="zh-CN"/>
            </w:rPr>
            <w:t>10</w:t>
          </w:r>
          <w:r>
            <w:rPr>
              <w:rFonts w:hint="eastAsia" w:asciiTheme="minorEastAsia" w:hAnsiTheme="minorEastAsia" w:eastAsiaTheme="minorEastAsia" w:cstheme="minorEastAsia"/>
              <w:bCs/>
              <w:sz w:val="20"/>
              <w:szCs w:val="20"/>
            </w:rPr>
            <w:t>：股权激励计划股份登记申请书——限制性股票</w:t>
          </w:r>
          <w:r>
            <w:rPr>
              <w:rFonts w:hint="eastAsia" w:asciiTheme="minorEastAsia" w:hAnsiTheme="minorEastAsia" w:eastAsiaTheme="minorEastAsia" w:cstheme="minorEastAsia"/>
              <w:sz w:val="20"/>
              <w:szCs w:val="20"/>
            </w:rPr>
            <w:tab/>
          </w:r>
          <w:r>
            <w:rPr>
              <w:rFonts w:hint="eastAsia" w:asciiTheme="minorEastAsia" w:hAnsiTheme="minorEastAsia" w:eastAsiaTheme="minorEastAsia" w:cstheme="minorEastAsia"/>
              <w:bCs/>
              <w:sz w:val="20"/>
              <w:szCs w:val="20"/>
            </w:rPr>
            <w:fldChar w:fldCharType="end"/>
          </w:r>
          <w:r>
            <w:rPr>
              <w:rFonts w:hint="eastAsia" w:asciiTheme="minorEastAsia" w:hAnsiTheme="minorEastAsia" w:eastAsiaTheme="minorEastAsia" w:cstheme="minorEastAsia"/>
              <w:sz w:val="20"/>
              <w:szCs w:val="20"/>
              <w:lang w:val="en-US" w:eastAsia="zh-CN"/>
            </w:rPr>
            <w:t>11</w:t>
          </w:r>
        </w:p>
        <w:p>
          <w:pPr>
            <w:pStyle w:val="10"/>
            <w:tabs>
              <w:tab w:val="right" w:leader="dot" w:pos="8306"/>
            </w:tabs>
            <w:spacing w:line="276" w:lineRule="auto"/>
            <w:ind w:left="0" w:leftChars="0" w:firstLine="400" w:firstLineChars="200"/>
            <w:rPr>
              <w:rFonts w:hint="default" w:asciiTheme="minorEastAsia" w:hAnsiTheme="minorEastAsia" w:eastAsiaTheme="minorEastAsia" w:cstheme="minorEastAsia"/>
              <w:sz w:val="20"/>
              <w:szCs w:val="20"/>
              <w:lang w:val="en-US" w:eastAsia="zh-CN"/>
            </w:rPr>
          </w:pPr>
          <w:r>
            <w:rPr>
              <w:rFonts w:hint="eastAsia" w:asciiTheme="minorEastAsia" w:hAnsiTheme="minorEastAsia" w:eastAsiaTheme="minorEastAsia" w:cstheme="minorEastAsia"/>
              <w:bCs/>
              <w:sz w:val="20"/>
              <w:szCs w:val="20"/>
            </w:rPr>
            <w:fldChar w:fldCharType="begin"/>
          </w:r>
          <w:r>
            <w:rPr>
              <w:rFonts w:hint="eastAsia" w:asciiTheme="minorEastAsia" w:hAnsiTheme="minorEastAsia" w:eastAsiaTheme="minorEastAsia" w:cstheme="minorEastAsia"/>
              <w:bCs/>
              <w:sz w:val="20"/>
              <w:szCs w:val="20"/>
            </w:rPr>
            <w:instrText xml:space="preserve"> HYPERLINK \l _Toc1767932211 </w:instrText>
          </w:r>
          <w:r>
            <w:rPr>
              <w:rFonts w:hint="eastAsia" w:asciiTheme="minorEastAsia" w:hAnsiTheme="minorEastAsia" w:eastAsiaTheme="minorEastAsia" w:cstheme="minorEastAsia"/>
              <w:bCs/>
              <w:sz w:val="20"/>
              <w:szCs w:val="20"/>
            </w:rPr>
            <w:fldChar w:fldCharType="separate"/>
          </w:r>
          <w:r>
            <w:rPr>
              <w:rFonts w:hint="eastAsia" w:asciiTheme="minorEastAsia" w:hAnsiTheme="minorEastAsia" w:eastAsiaTheme="minorEastAsia" w:cstheme="minorEastAsia"/>
              <w:bCs/>
              <w:sz w:val="20"/>
              <w:szCs w:val="20"/>
            </w:rPr>
            <w:t>表单</w:t>
          </w:r>
          <w:r>
            <w:rPr>
              <w:rFonts w:hint="eastAsia" w:asciiTheme="minorEastAsia" w:hAnsiTheme="minorEastAsia" w:eastAsiaTheme="minorEastAsia" w:cstheme="minorEastAsia"/>
              <w:bCs/>
              <w:sz w:val="20"/>
              <w:szCs w:val="20"/>
              <w:lang w:val="en-US" w:eastAsia="zh-CN"/>
            </w:rPr>
            <w:t>11</w:t>
          </w:r>
          <w:r>
            <w:rPr>
              <w:rFonts w:hint="eastAsia" w:asciiTheme="minorEastAsia" w:hAnsiTheme="minorEastAsia" w:eastAsiaTheme="minorEastAsia" w:cstheme="minorEastAsia"/>
              <w:bCs/>
              <w:sz w:val="20"/>
              <w:szCs w:val="20"/>
            </w:rPr>
            <w:t>：股权激励计划限制性股票解除限售申请书</w:t>
          </w:r>
          <w:r>
            <w:rPr>
              <w:rFonts w:hint="eastAsia" w:asciiTheme="minorEastAsia" w:hAnsiTheme="minorEastAsia" w:eastAsiaTheme="minorEastAsia" w:cstheme="minorEastAsia"/>
              <w:sz w:val="20"/>
              <w:szCs w:val="20"/>
            </w:rPr>
            <w:tab/>
          </w:r>
          <w:r>
            <w:rPr>
              <w:rFonts w:hint="eastAsia" w:asciiTheme="minorEastAsia" w:hAnsiTheme="minorEastAsia" w:eastAsiaTheme="minorEastAsia" w:cstheme="minorEastAsia"/>
              <w:bCs/>
              <w:sz w:val="20"/>
              <w:szCs w:val="20"/>
            </w:rPr>
            <w:fldChar w:fldCharType="end"/>
          </w:r>
          <w:r>
            <w:rPr>
              <w:rFonts w:hint="eastAsia" w:asciiTheme="minorEastAsia" w:hAnsiTheme="minorEastAsia" w:eastAsiaTheme="minorEastAsia" w:cstheme="minorEastAsia"/>
              <w:sz w:val="20"/>
              <w:szCs w:val="20"/>
              <w:lang w:val="en-US" w:eastAsia="zh-CN"/>
            </w:rPr>
            <w:t>12</w:t>
          </w:r>
        </w:p>
        <w:p>
          <w:pPr>
            <w:pStyle w:val="10"/>
            <w:tabs>
              <w:tab w:val="right" w:leader="dot" w:pos="8306"/>
            </w:tabs>
            <w:spacing w:line="276" w:lineRule="auto"/>
            <w:ind w:left="0" w:leftChars="0" w:firstLine="400" w:firstLineChars="200"/>
            <w:rPr>
              <w:rFonts w:hint="default" w:asciiTheme="minorEastAsia" w:hAnsiTheme="minorEastAsia" w:eastAsiaTheme="minorEastAsia" w:cstheme="minorEastAsia"/>
              <w:sz w:val="20"/>
              <w:szCs w:val="20"/>
              <w:lang w:val="en-US" w:eastAsia="zh-CN"/>
            </w:rPr>
          </w:pPr>
          <w:r>
            <w:rPr>
              <w:rFonts w:hint="eastAsia" w:asciiTheme="minorEastAsia" w:hAnsiTheme="minorEastAsia" w:eastAsiaTheme="minorEastAsia" w:cstheme="minorEastAsia"/>
              <w:bCs/>
              <w:sz w:val="20"/>
              <w:szCs w:val="20"/>
            </w:rPr>
            <w:fldChar w:fldCharType="begin"/>
          </w:r>
          <w:r>
            <w:rPr>
              <w:rFonts w:hint="eastAsia" w:asciiTheme="minorEastAsia" w:hAnsiTheme="minorEastAsia" w:eastAsiaTheme="minorEastAsia" w:cstheme="minorEastAsia"/>
              <w:bCs/>
              <w:sz w:val="20"/>
              <w:szCs w:val="20"/>
            </w:rPr>
            <w:instrText xml:space="preserve"> HYPERLINK \l _Toc1343297926 </w:instrText>
          </w:r>
          <w:r>
            <w:rPr>
              <w:rFonts w:hint="eastAsia" w:asciiTheme="minorEastAsia" w:hAnsiTheme="minorEastAsia" w:eastAsiaTheme="minorEastAsia" w:cstheme="minorEastAsia"/>
              <w:bCs/>
              <w:sz w:val="20"/>
              <w:szCs w:val="20"/>
            </w:rPr>
            <w:fldChar w:fldCharType="separate"/>
          </w:r>
          <w:r>
            <w:rPr>
              <w:rFonts w:hint="eastAsia" w:asciiTheme="minorEastAsia" w:hAnsiTheme="minorEastAsia" w:eastAsiaTheme="minorEastAsia" w:cstheme="minorEastAsia"/>
              <w:bCs/>
              <w:sz w:val="20"/>
              <w:szCs w:val="20"/>
            </w:rPr>
            <w:t>表单1</w:t>
          </w:r>
          <w:r>
            <w:rPr>
              <w:rFonts w:hint="eastAsia" w:asciiTheme="minorEastAsia" w:hAnsiTheme="minorEastAsia" w:eastAsiaTheme="minorEastAsia" w:cstheme="minorEastAsia"/>
              <w:bCs/>
              <w:sz w:val="20"/>
              <w:szCs w:val="20"/>
              <w:lang w:val="en-US" w:eastAsia="zh-CN"/>
            </w:rPr>
            <w:t>2</w:t>
          </w:r>
          <w:r>
            <w:rPr>
              <w:rFonts w:hint="eastAsia" w:asciiTheme="minorEastAsia" w:hAnsiTheme="minorEastAsia" w:eastAsiaTheme="minorEastAsia" w:cstheme="minorEastAsia"/>
              <w:bCs/>
              <w:sz w:val="20"/>
              <w:szCs w:val="20"/>
            </w:rPr>
            <w:t>：股权激励计划限制性股票回购注销申请书</w:t>
          </w:r>
          <w:r>
            <w:rPr>
              <w:rFonts w:hint="eastAsia" w:asciiTheme="minorEastAsia" w:hAnsiTheme="minorEastAsia" w:eastAsiaTheme="minorEastAsia" w:cstheme="minorEastAsia"/>
              <w:sz w:val="20"/>
              <w:szCs w:val="20"/>
            </w:rPr>
            <w:tab/>
          </w:r>
          <w:r>
            <w:rPr>
              <w:rFonts w:hint="eastAsia" w:asciiTheme="minorEastAsia" w:hAnsiTheme="minorEastAsia" w:eastAsiaTheme="minorEastAsia" w:cstheme="minorEastAsia"/>
              <w:bCs/>
              <w:sz w:val="20"/>
              <w:szCs w:val="20"/>
            </w:rPr>
            <w:fldChar w:fldCharType="end"/>
          </w:r>
          <w:r>
            <w:rPr>
              <w:rFonts w:hint="eastAsia" w:asciiTheme="minorEastAsia" w:hAnsiTheme="minorEastAsia" w:eastAsiaTheme="minorEastAsia" w:cstheme="minorEastAsia"/>
              <w:sz w:val="20"/>
              <w:szCs w:val="20"/>
              <w:lang w:val="en-US" w:eastAsia="zh-CN"/>
            </w:rPr>
            <w:t>13</w:t>
          </w:r>
        </w:p>
        <w:p>
          <w:pPr>
            <w:pStyle w:val="10"/>
            <w:tabs>
              <w:tab w:val="right" w:leader="dot" w:pos="8306"/>
            </w:tabs>
            <w:spacing w:line="276" w:lineRule="auto"/>
            <w:ind w:left="0" w:leftChars="0" w:firstLine="400" w:firstLineChars="200"/>
            <w:rPr>
              <w:rFonts w:hint="default" w:asciiTheme="minorEastAsia" w:hAnsiTheme="minorEastAsia" w:eastAsiaTheme="minorEastAsia" w:cstheme="minorEastAsia"/>
              <w:sz w:val="20"/>
              <w:szCs w:val="20"/>
              <w:lang w:val="en-US" w:eastAsia="zh-CN"/>
            </w:rPr>
          </w:pPr>
          <w:r>
            <w:rPr>
              <w:rFonts w:hint="eastAsia" w:asciiTheme="minorEastAsia" w:hAnsiTheme="minorEastAsia" w:eastAsiaTheme="minorEastAsia" w:cstheme="minorEastAsia"/>
              <w:bCs/>
              <w:sz w:val="20"/>
              <w:szCs w:val="20"/>
            </w:rPr>
            <w:fldChar w:fldCharType="begin"/>
          </w:r>
          <w:r>
            <w:rPr>
              <w:rFonts w:hint="eastAsia" w:asciiTheme="minorEastAsia" w:hAnsiTheme="minorEastAsia" w:eastAsiaTheme="minorEastAsia" w:cstheme="minorEastAsia"/>
              <w:bCs/>
              <w:sz w:val="20"/>
              <w:szCs w:val="20"/>
            </w:rPr>
            <w:instrText xml:space="preserve"> HYPERLINK \l _Toc951662445 </w:instrText>
          </w:r>
          <w:r>
            <w:rPr>
              <w:rFonts w:hint="eastAsia" w:asciiTheme="minorEastAsia" w:hAnsiTheme="minorEastAsia" w:eastAsiaTheme="minorEastAsia" w:cstheme="minorEastAsia"/>
              <w:bCs/>
              <w:sz w:val="20"/>
              <w:szCs w:val="20"/>
            </w:rPr>
            <w:fldChar w:fldCharType="separate"/>
          </w:r>
          <w:r>
            <w:rPr>
              <w:rFonts w:hint="eastAsia" w:asciiTheme="minorEastAsia" w:hAnsiTheme="minorEastAsia" w:eastAsiaTheme="minorEastAsia" w:cstheme="minorEastAsia"/>
              <w:bCs/>
              <w:sz w:val="20"/>
              <w:szCs w:val="20"/>
            </w:rPr>
            <w:t>表单1</w:t>
          </w:r>
          <w:r>
            <w:rPr>
              <w:rFonts w:hint="eastAsia" w:asciiTheme="minorEastAsia" w:hAnsiTheme="minorEastAsia" w:eastAsiaTheme="minorEastAsia" w:cstheme="minorEastAsia"/>
              <w:bCs/>
              <w:sz w:val="20"/>
              <w:szCs w:val="20"/>
              <w:lang w:val="en-US" w:eastAsia="zh-CN"/>
            </w:rPr>
            <w:t>3</w:t>
          </w:r>
          <w:r>
            <w:rPr>
              <w:rFonts w:hint="eastAsia" w:asciiTheme="minorEastAsia" w:hAnsiTheme="minorEastAsia" w:eastAsiaTheme="minorEastAsia" w:cstheme="minorEastAsia"/>
              <w:bCs/>
              <w:sz w:val="20"/>
              <w:szCs w:val="20"/>
            </w:rPr>
            <w:t>：股权激励计划股票期权数量或行权价格调整申请书</w:t>
          </w:r>
          <w:r>
            <w:rPr>
              <w:rFonts w:hint="eastAsia" w:asciiTheme="minorEastAsia" w:hAnsiTheme="minorEastAsia" w:eastAsiaTheme="minorEastAsia" w:cstheme="minorEastAsia"/>
              <w:sz w:val="20"/>
              <w:szCs w:val="20"/>
            </w:rPr>
            <w:tab/>
          </w:r>
          <w:r>
            <w:rPr>
              <w:rFonts w:hint="eastAsia" w:asciiTheme="minorEastAsia" w:hAnsiTheme="minorEastAsia" w:eastAsiaTheme="minorEastAsia" w:cstheme="minorEastAsia"/>
              <w:bCs/>
              <w:sz w:val="20"/>
              <w:szCs w:val="20"/>
            </w:rPr>
            <w:fldChar w:fldCharType="end"/>
          </w:r>
          <w:r>
            <w:rPr>
              <w:rFonts w:hint="eastAsia" w:asciiTheme="minorEastAsia" w:hAnsiTheme="minorEastAsia" w:eastAsiaTheme="minorEastAsia" w:cstheme="minorEastAsia"/>
              <w:sz w:val="20"/>
              <w:szCs w:val="20"/>
              <w:lang w:val="en-US" w:eastAsia="zh-CN"/>
            </w:rPr>
            <w:t>14</w:t>
          </w:r>
        </w:p>
        <w:p>
          <w:pPr>
            <w:pStyle w:val="10"/>
            <w:tabs>
              <w:tab w:val="right" w:leader="dot" w:pos="8306"/>
            </w:tabs>
            <w:spacing w:line="276" w:lineRule="auto"/>
            <w:ind w:left="0" w:leftChars="0" w:firstLine="400" w:firstLineChars="200"/>
            <w:rPr>
              <w:rFonts w:hint="default" w:asciiTheme="minorEastAsia" w:hAnsiTheme="minorEastAsia" w:eastAsiaTheme="minorEastAsia" w:cstheme="minorEastAsia"/>
              <w:sz w:val="20"/>
              <w:szCs w:val="20"/>
              <w:lang w:val="en-US" w:eastAsia="zh-CN"/>
            </w:rPr>
          </w:pPr>
          <w:r>
            <w:rPr>
              <w:rFonts w:hint="eastAsia" w:asciiTheme="minorEastAsia" w:hAnsiTheme="minorEastAsia" w:eastAsiaTheme="minorEastAsia" w:cstheme="minorEastAsia"/>
              <w:bCs/>
              <w:sz w:val="20"/>
              <w:szCs w:val="20"/>
            </w:rPr>
            <w:fldChar w:fldCharType="begin"/>
          </w:r>
          <w:r>
            <w:rPr>
              <w:rFonts w:hint="eastAsia" w:asciiTheme="minorEastAsia" w:hAnsiTheme="minorEastAsia" w:eastAsiaTheme="minorEastAsia" w:cstheme="minorEastAsia"/>
              <w:bCs/>
              <w:sz w:val="20"/>
              <w:szCs w:val="20"/>
            </w:rPr>
            <w:instrText xml:space="preserve"> HYPERLINK \l _Toc714325225 </w:instrText>
          </w:r>
          <w:r>
            <w:rPr>
              <w:rFonts w:hint="eastAsia" w:asciiTheme="minorEastAsia" w:hAnsiTheme="minorEastAsia" w:eastAsiaTheme="minorEastAsia" w:cstheme="minorEastAsia"/>
              <w:bCs/>
              <w:sz w:val="20"/>
              <w:szCs w:val="20"/>
            </w:rPr>
            <w:fldChar w:fldCharType="separate"/>
          </w:r>
          <w:r>
            <w:rPr>
              <w:rFonts w:hint="eastAsia" w:asciiTheme="minorEastAsia" w:hAnsiTheme="minorEastAsia" w:eastAsiaTheme="minorEastAsia" w:cstheme="minorEastAsia"/>
              <w:bCs/>
              <w:sz w:val="20"/>
              <w:szCs w:val="20"/>
            </w:rPr>
            <w:t>表单1</w:t>
          </w:r>
          <w:r>
            <w:rPr>
              <w:rFonts w:hint="eastAsia" w:asciiTheme="minorEastAsia" w:hAnsiTheme="minorEastAsia" w:eastAsiaTheme="minorEastAsia" w:cstheme="minorEastAsia"/>
              <w:bCs/>
              <w:sz w:val="20"/>
              <w:szCs w:val="20"/>
              <w:lang w:val="en-US" w:eastAsia="zh-CN"/>
            </w:rPr>
            <w:t>4</w:t>
          </w:r>
          <w:r>
            <w:rPr>
              <w:rFonts w:hint="eastAsia" w:asciiTheme="minorEastAsia" w:hAnsiTheme="minorEastAsia" w:eastAsiaTheme="minorEastAsia" w:cstheme="minorEastAsia"/>
              <w:bCs/>
              <w:sz w:val="20"/>
              <w:szCs w:val="20"/>
            </w:rPr>
            <w:t>：股权激励计划股票期权行权申请书</w:t>
          </w:r>
          <w:r>
            <w:rPr>
              <w:rFonts w:hint="eastAsia" w:asciiTheme="minorEastAsia" w:hAnsiTheme="minorEastAsia" w:eastAsiaTheme="minorEastAsia" w:cstheme="minorEastAsia"/>
              <w:sz w:val="20"/>
              <w:szCs w:val="20"/>
            </w:rPr>
            <w:tab/>
          </w:r>
          <w:r>
            <w:rPr>
              <w:rFonts w:hint="eastAsia" w:asciiTheme="minorEastAsia" w:hAnsiTheme="minorEastAsia" w:eastAsiaTheme="minorEastAsia" w:cstheme="minorEastAsia"/>
              <w:bCs/>
              <w:sz w:val="20"/>
              <w:szCs w:val="20"/>
            </w:rPr>
            <w:fldChar w:fldCharType="end"/>
          </w:r>
          <w:r>
            <w:rPr>
              <w:rFonts w:hint="eastAsia" w:asciiTheme="minorEastAsia" w:hAnsiTheme="minorEastAsia" w:eastAsiaTheme="minorEastAsia" w:cstheme="minorEastAsia"/>
              <w:sz w:val="20"/>
              <w:szCs w:val="20"/>
              <w:lang w:val="en-US" w:eastAsia="zh-CN"/>
            </w:rPr>
            <w:t>15</w:t>
          </w:r>
        </w:p>
        <w:p>
          <w:pPr>
            <w:pStyle w:val="10"/>
            <w:tabs>
              <w:tab w:val="right" w:leader="dot" w:pos="8306"/>
            </w:tabs>
            <w:spacing w:line="276" w:lineRule="auto"/>
            <w:ind w:left="0" w:leftChars="0" w:firstLine="400" w:firstLineChars="200"/>
            <w:rPr>
              <w:rFonts w:hint="default" w:asciiTheme="minorEastAsia" w:hAnsiTheme="minorEastAsia" w:eastAsiaTheme="minorEastAsia" w:cstheme="minorEastAsia"/>
              <w:sz w:val="20"/>
              <w:szCs w:val="20"/>
              <w:lang w:val="en-US" w:eastAsia="zh-CN"/>
            </w:rPr>
          </w:pPr>
          <w:r>
            <w:rPr>
              <w:rFonts w:hint="eastAsia" w:asciiTheme="minorEastAsia" w:hAnsiTheme="minorEastAsia" w:eastAsiaTheme="minorEastAsia" w:cstheme="minorEastAsia"/>
              <w:bCs/>
              <w:sz w:val="20"/>
              <w:szCs w:val="20"/>
            </w:rPr>
            <w:fldChar w:fldCharType="begin"/>
          </w:r>
          <w:r>
            <w:rPr>
              <w:rFonts w:hint="eastAsia" w:asciiTheme="minorEastAsia" w:hAnsiTheme="minorEastAsia" w:eastAsiaTheme="minorEastAsia" w:cstheme="minorEastAsia"/>
              <w:bCs/>
              <w:sz w:val="20"/>
              <w:szCs w:val="20"/>
            </w:rPr>
            <w:instrText xml:space="preserve"> HYPERLINK \l _Toc80849219 </w:instrText>
          </w:r>
          <w:r>
            <w:rPr>
              <w:rFonts w:hint="eastAsia" w:asciiTheme="minorEastAsia" w:hAnsiTheme="minorEastAsia" w:eastAsiaTheme="minorEastAsia" w:cstheme="minorEastAsia"/>
              <w:bCs/>
              <w:sz w:val="20"/>
              <w:szCs w:val="20"/>
            </w:rPr>
            <w:fldChar w:fldCharType="separate"/>
          </w:r>
          <w:r>
            <w:rPr>
              <w:rFonts w:hint="eastAsia" w:asciiTheme="minorEastAsia" w:hAnsiTheme="minorEastAsia" w:eastAsiaTheme="minorEastAsia" w:cstheme="minorEastAsia"/>
              <w:bCs/>
              <w:sz w:val="20"/>
              <w:szCs w:val="20"/>
            </w:rPr>
            <w:t>表单1</w:t>
          </w:r>
          <w:r>
            <w:rPr>
              <w:rFonts w:hint="eastAsia" w:asciiTheme="minorEastAsia" w:hAnsiTheme="minorEastAsia" w:eastAsiaTheme="minorEastAsia" w:cstheme="minorEastAsia"/>
              <w:bCs/>
              <w:sz w:val="20"/>
              <w:szCs w:val="20"/>
              <w:lang w:val="en-US" w:eastAsia="zh-CN"/>
            </w:rPr>
            <w:t>5</w:t>
          </w:r>
          <w:r>
            <w:rPr>
              <w:rFonts w:hint="eastAsia" w:asciiTheme="minorEastAsia" w:hAnsiTheme="minorEastAsia" w:eastAsiaTheme="minorEastAsia" w:cstheme="minorEastAsia"/>
              <w:bCs/>
              <w:sz w:val="20"/>
              <w:szCs w:val="20"/>
            </w:rPr>
            <w:t>：股权激励计划股票期权注销申请书</w:t>
          </w:r>
          <w:r>
            <w:rPr>
              <w:rFonts w:hint="eastAsia" w:asciiTheme="minorEastAsia" w:hAnsiTheme="minorEastAsia" w:eastAsiaTheme="minorEastAsia" w:cstheme="minorEastAsia"/>
              <w:sz w:val="20"/>
              <w:szCs w:val="20"/>
            </w:rPr>
            <w:tab/>
          </w:r>
          <w:r>
            <w:rPr>
              <w:rFonts w:hint="eastAsia" w:asciiTheme="minorEastAsia" w:hAnsiTheme="minorEastAsia" w:eastAsiaTheme="minorEastAsia" w:cstheme="minorEastAsia"/>
              <w:bCs/>
              <w:sz w:val="20"/>
              <w:szCs w:val="20"/>
            </w:rPr>
            <w:fldChar w:fldCharType="end"/>
          </w:r>
          <w:r>
            <w:rPr>
              <w:rFonts w:hint="eastAsia" w:asciiTheme="minorEastAsia" w:hAnsiTheme="minorEastAsia" w:eastAsiaTheme="minorEastAsia" w:cstheme="minorEastAsia"/>
              <w:sz w:val="20"/>
              <w:szCs w:val="20"/>
              <w:lang w:val="en-US" w:eastAsia="zh-CN"/>
            </w:rPr>
            <w:t>16</w:t>
          </w:r>
        </w:p>
        <w:p>
          <w:pPr>
            <w:pStyle w:val="10"/>
            <w:tabs>
              <w:tab w:val="right" w:leader="dot" w:pos="8306"/>
            </w:tabs>
            <w:spacing w:line="276" w:lineRule="auto"/>
            <w:ind w:left="0" w:leftChars="0" w:firstLine="400" w:firstLineChars="200"/>
            <w:rPr>
              <w:rFonts w:hint="default" w:asciiTheme="minorEastAsia" w:hAnsiTheme="minorEastAsia" w:eastAsiaTheme="minorEastAsia" w:cstheme="minorEastAsia"/>
              <w:sz w:val="20"/>
              <w:szCs w:val="20"/>
              <w:lang w:val="en-US" w:eastAsia="zh-CN"/>
            </w:rPr>
          </w:pPr>
          <w:r>
            <w:rPr>
              <w:rFonts w:hint="eastAsia" w:asciiTheme="minorEastAsia" w:hAnsiTheme="minorEastAsia" w:eastAsiaTheme="minorEastAsia" w:cstheme="minorEastAsia"/>
              <w:bCs/>
              <w:sz w:val="20"/>
              <w:szCs w:val="20"/>
            </w:rPr>
            <w:fldChar w:fldCharType="begin"/>
          </w:r>
          <w:r>
            <w:rPr>
              <w:rFonts w:hint="eastAsia" w:asciiTheme="minorEastAsia" w:hAnsiTheme="minorEastAsia" w:eastAsiaTheme="minorEastAsia" w:cstheme="minorEastAsia"/>
              <w:bCs/>
              <w:sz w:val="20"/>
              <w:szCs w:val="20"/>
            </w:rPr>
            <w:instrText xml:space="preserve"> HYPERLINK \l _Toc1927380818 </w:instrText>
          </w:r>
          <w:r>
            <w:rPr>
              <w:rFonts w:hint="eastAsia" w:asciiTheme="minorEastAsia" w:hAnsiTheme="minorEastAsia" w:eastAsiaTheme="minorEastAsia" w:cstheme="minorEastAsia"/>
              <w:bCs/>
              <w:sz w:val="20"/>
              <w:szCs w:val="20"/>
            </w:rPr>
            <w:fldChar w:fldCharType="separate"/>
          </w:r>
          <w:r>
            <w:rPr>
              <w:rFonts w:hint="eastAsia" w:asciiTheme="minorEastAsia" w:hAnsiTheme="minorEastAsia" w:eastAsiaTheme="minorEastAsia" w:cstheme="minorEastAsia"/>
              <w:bCs/>
              <w:sz w:val="20"/>
              <w:szCs w:val="20"/>
            </w:rPr>
            <w:t>表单</w:t>
          </w:r>
          <w:r>
            <w:rPr>
              <w:rFonts w:hint="eastAsia" w:asciiTheme="minorEastAsia" w:hAnsiTheme="minorEastAsia" w:eastAsiaTheme="minorEastAsia" w:cstheme="minorEastAsia"/>
              <w:bCs/>
              <w:sz w:val="20"/>
              <w:szCs w:val="20"/>
              <w:lang w:val="en-US" w:eastAsia="zh-CN"/>
            </w:rPr>
            <w:t>16</w:t>
          </w:r>
          <w:r>
            <w:rPr>
              <w:rFonts w:hint="eastAsia" w:asciiTheme="minorEastAsia" w:hAnsiTheme="minorEastAsia" w:eastAsiaTheme="minorEastAsia" w:cstheme="minorEastAsia"/>
              <w:bCs/>
              <w:sz w:val="20"/>
              <w:szCs w:val="20"/>
            </w:rPr>
            <w:t>：员工持股计划股份过户申请书</w:t>
          </w:r>
          <w:r>
            <w:rPr>
              <w:rFonts w:hint="eastAsia" w:asciiTheme="minorEastAsia" w:hAnsiTheme="minorEastAsia" w:eastAsiaTheme="minorEastAsia" w:cstheme="minorEastAsia"/>
              <w:sz w:val="20"/>
              <w:szCs w:val="20"/>
            </w:rPr>
            <w:tab/>
          </w:r>
          <w:r>
            <w:rPr>
              <w:rFonts w:hint="eastAsia" w:asciiTheme="minorEastAsia" w:hAnsiTheme="minorEastAsia" w:eastAsiaTheme="minorEastAsia" w:cstheme="minorEastAsia"/>
              <w:bCs/>
              <w:sz w:val="20"/>
              <w:szCs w:val="20"/>
            </w:rPr>
            <w:fldChar w:fldCharType="end"/>
          </w:r>
          <w:r>
            <w:rPr>
              <w:rFonts w:hint="eastAsia" w:asciiTheme="minorEastAsia" w:hAnsiTheme="minorEastAsia" w:eastAsiaTheme="minorEastAsia" w:cstheme="minorEastAsia"/>
              <w:sz w:val="20"/>
              <w:szCs w:val="20"/>
              <w:lang w:val="en-US" w:eastAsia="zh-CN"/>
            </w:rPr>
            <w:t>17</w:t>
          </w:r>
        </w:p>
        <w:p>
          <w:pPr>
            <w:pStyle w:val="18"/>
            <w:tabs>
              <w:tab w:val="right" w:leader="dot" w:pos="8306"/>
              <w:tab w:val="clear" w:pos="8364"/>
            </w:tabs>
            <w:spacing w:before="0" w:beforeAutospacing="0" w:after="0" w:afterAutospacing="0" w:line="276" w:lineRule="auto"/>
            <w:ind w:left="0" w:leftChars="0"/>
            <w:rPr>
              <w:rFonts w:hint="default" w:asciiTheme="minorEastAsia" w:hAnsiTheme="minorEastAsia" w:eastAsiaTheme="minorEastAsia" w:cstheme="minorEastAsia"/>
              <w:sz w:val="20"/>
              <w:szCs w:val="20"/>
              <w:lang w:val="en-US" w:eastAsia="zh-CN"/>
            </w:rPr>
          </w:pPr>
          <w:r>
            <w:rPr>
              <w:rFonts w:hint="eastAsia" w:asciiTheme="minorEastAsia" w:hAnsiTheme="minorEastAsia" w:eastAsiaTheme="minorEastAsia" w:cstheme="minorEastAsia"/>
              <w:bCs/>
              <w:sz w:val="20"/>
              <w:szCs w:val="20"/>
            </w:rPr>
            <w:fldChar w:fldCharType="begin"/>
          </w:r>
          <w:r>
            <w:rPr>
              <w:rFonts w:hint="eastAsia" w:asciiTheme="minorEastAsia" w:hAnsiTheme="minorEastAsia" w:eastAsiaTheme="minorEastAsia" w:cstheme="minorEastAsia"/>
              <w:bCs/>
              <w:sz w:val="20"/>
              <w:szCs w:val="20"/>
            </w:rPr>
            <w:instrText xml:space="preserve"> HYPERLINK \l _Toc686226021 </w:instrText>
          </w:r>
          <w:r>
            <w:rPr>
              <w:rFonts w:hint="eastAsia" w:asciiTheme="minorEastAsia" w:hAnsiTheme="minorEastAsia" w:eastAsiaTheme="minorEastAsia" w:cstheme="minorEastAsia"/>
              <w:bCs/>
              <w:sz w:val="20"/>
              <w:szCs w:val="20"/>
            </w:rPr>
            <w:fldChar w:fldCharType="separate"/>
          </w:r>
          <w:r>
            <w:rPr>
              <w:rFonts w:hint="eastAsia" w:asciiTheme="minorEastAsia" w:hAnsiTheme="minorEastAsia" w:eastAsiaTheme="minorEastAsia" w:cstheme="minorEastAsia"/>
              <w:sz w:val="20"/>
              <w:szCs w:val="20"/>
            </w:rPr>
            <w:t>（</w:t>
          </w:r>
          <w:r>
            <w:rPr>
              <w:rFonts w:hint="eastAsia" w:asciiTheme="minorEastAsia" w:hAnsiTheme="minorEastAsia" w:eastAsiaTheme="minorEastAsia" w:cstheme="minorEastAsia"/>
              <w:sz w:val="20"/>
              <w:szCs w:val="20"/>
              <w:lang w:eastAsia="zh-CN"/>
            </w:rPr>
            <w:t>六</w:t>
          </w:r>
          <w:r>
            <w:rPr>
              <w:rFonts w:hint="eastAsia" w:asciiTheme="minorEastAsia" w:hAnsiTheme="minorEastAsia" w:eastAsiaTheme="minorEastAsia" w:cstheme="minorEastAsia"/>
              <w:sz w:val="20"/>
              <w:szCs w:val="20"/>
            </w:rPr>
            <w:t>）</w:t>
          </w:r>
          <w:r>
            <w:rPr>
              <w:rFonts w:hint="eastAsia" w:asciiTheme="minorEastAsia" w:hAnsiTheme="minorEastAsia" w:eastAsiaTheme="minorEastAsia" w:cstheme="minorEastAsia"/>
              <w:sz w:val="20"/>
              <w:szCs w:val="20"/>
              <w:lang w:eastAsia="zh-CN"/>
            </w:rPr>
            <w:t>退出登记</w:t>
          </w:r>
          <w:r>
            <w:rPr>
              <w:rFonts w:hint="eastAsia" w:asciiTheme="minorEastAsia" w:hAnsiTheme="minorEastAsia" w:eastAsiaTheme="minorEastAsia" w:cstheme="minorEastAsia"/>
              <w:sz w:val="20"/>
              <w:szCs w:val="20"/>
            </w:rPr>
            <w:tab/>
          </w:r>
          <w:r>
            <w:rPr>
              <w:rFonts w:hint="eastAsia" w:asciiTheme="minorEastAsia" w:hAnsiTheme="minorEastAsia" w:eastAsiaTheme="minorEastAsia" w:cstheme="minorEastAsia"/>
              <w:bCs/>
              <w:sz w:val="20"/>
              <w:szCs w:val="20"/>
            </w:rPr>
            <w:fldChar w:fldCharType="end"/>
          </w:r>
          <w:r>
            <w:rPr>
              <w:rFonts w:hint="eastAsia" w:asciiTheme="minorEastAsia" w:hAnsiTheme="minorEastAsia" w:eastAsiaTheme="minorEastAsia" w:cstheme="minorEastAsia"/>
              <w:sz w:val="20"/>
              <w:szCs w:val="20"/>
              <w:lang w:val="en-US" w:eastAsia="zh-CN"/>
            </w:rPr>
            <w:t>18</w:t>
          </w:r>
        </w:p>
        <w:p>
          <w:pPr>
            <w:pStyle w:val="10"/>
            <w:tabs>
              <w:tab w:val="right" w:leader="dot" w:pos="8306"/>
            </w:tabs>
            <w:spacing w:line="276" w:lineRule="auto"/>
            <w:ind w:left="0" w:leftChars="0" w:firstLine="400" w:firstLineChars="200"/>
            <w:rPr>
              <w:rFonts w:hint="default" w:asciiTheme="minorEastAsia" w:hAnsiTheme="minorEastAsia" w:eastAsiaTheme="minorEastAsia" w:cstheme="minorEastAsia"/>
              <w:sz w:val="20"/>
              <w:szCs w:val="20"/>
              <w:lang w:val="en-US" w:eastAsia="zh-CN"/>
            </w:rPr>
          </w:pPr>
          <w:r>
            <w:rPr>
              <w:rFonts w:hint="eastAsia" w:asciiTheme="minorEastAsia" w:hAnsiTheme="minorEastAsia" w:eastAsiaTheme="minorEastAsia" w:cstheme="minorEastAsia"/>
              <w:bCs/>
              <w:sz w:val="20"/>
              <w:szCs w:val="20"/>
            </w:rPr>
            <w:fldChar w:fldCharType="begin"/>
          </w:r>
          <w:r>
            <w:rPr>
              <w:rFonts w:hint="eastAsia" w:asciiTheme="minorEastAsia" w:hAnsiTheme="minorEastAsia" w:eastAsiaTheme="minorEastAsia" w:cstheme="minorEastAsia"/>
              <w:bCs/>
              <w:sz w:val="20"/>
              <w:szCs w:val="20"/>
            </w:rPr>
            <w:instrText xml:space="preserve"> HYPERLINK \l _Toc884523792 </w:instrText>
          </w:r>
          <w:r>
            <w:rPr>
              <w:rFonts w:hint="eastAsia" w:asciiTheme="minorEastAsia" w:hAnsiTheme="minorEastAsia" w:eastAsiaTheme="minorEastAsia" w:cstheme="minorEastAsia"/>
              <w:bCs/>
              <w:sz w:val="20"/>
              <w:szCs w:val="20"/>
            </w:rPr>
            <w:fldChar w:fldCharType="separate"/>
          </w:r>
          <w:r>
            <w:rPr>
              <w:rFonts w:hint="eastAsia" w:asciiTheme="minorEastAsia" w:hAnsiTheme="minorEastAsia" w:eastAsiaTheme="minorEastAsia" w:cstheme="minorEastAsia"/>
              <w:bCs/>
              <w:sz w:val="20"/>
              <w:szCs w:val="20"/>
            </w:rPr>
            <w:t>表单</w:t>
          </w:r>
          <w:r>
            <w:rPr>
              <w:rFonts w:hint="eastAsia" w:asciiTheme="minorEastAsia" w:hAnsiTheme="minorEastAsia" w:eastAsiaTheme="minorEastAsia" w:cstheme="minorEastAsia"/>
              <w:bCs/>
              <w:sz w:val="20"/>
              <w:szCs w:val="20"/>
              <w:lang w:val="en-US" w:eastAsia="zh-CN"/>
            </w:rPr>
            <w:t>17</w:t>
          </w:r>
          <w:r>
            <w:rPr>
              <w:rFonts w:hint="eastAsia" w:asciiTheme="minorEastAsia" w:hAnsiTheme="minorEastAsia" w:eastAsiaTheme="minorEastAsia" w:cstheme="minorEastAsia"/>
              <w:bCs/>
              <w:sz w:val="20"/>
              <w:szCs w:val="20"/>
            </w:rPr>
            <w:t>：</w:t>
          </w:r>
          <w:r>
            <w:rPr>
              <w:rFonts w:hint="eastAsia" w:asciiTheme="minorEastAsia" w:hAnsiTheme="minorEastAsia" w:eastAsiaTheme="minorEastAsia" w:cstheme="minorEastAsia"/>
              <w:bCs/>
              <w:sz w:val="20"/>
              <w:szCs w:val="20"/>
              <w:lang w:eastAsia="zh-CN"/>
            </w:rPr>
            <w:t>退出登记</w:t>
          </w:r>
          <w:r>
            <w:rPr>
              <w:rFonts w:hint="eastAsia" w:asciiTheme="minorEastAsia" w:hAnsiTheme="minorEastAsia" w:eastAsiaTheme="minorEastAsia" w:cstheme="minorEastAsia"/>
              <w:bCs/>
              <w:sz w:val="20"/>
              <w:szCs w:val="20"/>
            </w:rPr>
            <w:t>申请书</w:t>
          </w:r>
          <w:r>
            <w:rPr>
              <w:rFonts w:hint="eastAsia" w:asciiTheme="minorEastAsia" w:hAnsiTheme="minorEastAsia" w:eastAsiaTheme="minorEastAsia" w:cstheme="minorEastAsia"/>
              <w:sz w:val="20"/>
              <w:szCs w:val="20"/>
            </w:rPr>
            <w:tab/>
          </w:r>
          <w:r>
            <w:rPr>
              <w:rFonts w:hint="eastAsia" w:asciiTheme="minorEastAsia" w:hAnsiTheme="minorEastAsia" w:eastAsiaTheme="minorEastAsia" w:cstheme="minorEastAsia"/>
              <w:bCs/>
              <w:sz w:val="20"/>
              <w:szCs w:val="20"/>
            </w:rPr>
            <w:fldChar w:fldCharType="end"/>
          </w:r>
          <w:r>
            <w:rPr>
              <w:rFonts w:hint="eastAsia" w:asciiTheme="minorEastAsia" w:hAnsiTheme="minorEastAsia" w:eastAsiaTheme="minorEastAsia" w:cstheme="minorEastAsia"/>
              <w:sz w:val="20"/>
              <w:szCs w:val="20"/>
              <w:lang w:val="en-US" w:eastAsia="zh-CN"/>
            </w:rPr>
            <w:t>18</w:t>
          </w:r>
        </w:p>
        <w:p>
          <w:pPr>
            <w:pStyle w:val="10"/>
            <w:tabs>
              <w:tab w:val="right" w:leader="dot" w:pos="8306"/>
            </w:tabs>
            <w:spacing w:line="276" w:lineRule="auto"/>
            <w:ind w:left="0" w:leftChars="0" w:firstLine="400" w:firstLineChars="200"/>
            <w:rPr>
              <w:rFonts w:hint="default" w:asciiTheme="minorEastAsia" w:hAnsiTheme="minorEastAsia" w:eastAsiaTheme="minorEastAsia" w:cstheme="minorEastAsia"/>
              <w:sz w:val="20"/>
              <w:szCs w:val="20"/>
              <w:lang w:val="en-US" w:eastAsia="zh-CN"/>
            </w:rPr>
          </w:pPr>
          <w:r>
            <w:rPr>
              <w:rFonts w:hint="eastAsia" w:asciiTheme="minorEastAsia" w:hAnsiTheme="minorEastAsia" w:eastAsiaTheme="minorEastAsia" w:cstheme="minorEastAsia"/>
              <w:bCs/>
              <w:sz w:val="20"/>
              <w:szCs w:val="20"/>
            </w:rPr>
            <w:fldChar w:fldCharType="begin"/>
          </w:r>
          <w:r>
            <w:rPr>
              <w:rFonts w:hint="eastAsia" w:asciiTheme="minorEastAsia" w:hAnsiTheme="minorEastAsia" w:eastAsiaTheme="minorEastAsia" w:cstheme="minorEastAsia"/>
              <w:bCs/>
              <w:sz w:val="20"/>
              <w:szCs w:val="20"/>
            </w:rPr>
            <w:instrText xml:space="preserve"> HYPERLINK \l _Toc864914131 </w:instrText>
          </w:r>
          <w:r>
            <w:rPr>
              <w:rFonts w:hint="eastAsia" w:asciiTheme="minorEastAsia" w:hAnsiTheme="minorEastAsia" w:eastAsiaTheme="minorEastAsia" w:cstheme="minorEastAsia"/>
              <w:bCs/>
              <w:sz w:val="20"/>
              <w:szCs w:val="20"/>
            </w:rPr>
            <w:fldChar w:fldCharType="separate"/>
          </w:r>
          <w:r>
            <w:rPr>
              <w:rFonts w:hint="eastAsia" w:asciiTheme="minorEastAsia" w:hAnsiTheme="minorEastAsia" w:eastAsiaTheme="minorEastAsia" w:cstheme="minorEastAsia"/>
              <w:bCs/>
              <w:sz w:val="20"/>
              <w:szCs w:val="20"/>
            </w:rPr>
            <w:t>表单</w:t>
          </w:r>
          <w:r>
            <w:rPr>
              <w:rFonts w:hint="eastAsia" w:asciiTheme="minorEastAsia" w:hAnsiTheme="minorEastAsia" w:eastAsiaTheme="minorEastAsia" w:cstheme="minorEastAsia"/>
              <w:bCs/>
              <w:sz w:val="20"/>
              <w:szCs w:val="20"/>
              <w:lang w:val="en-US" w:eastAsia="zh-CN"/>
            </w:rPr>
            <w:t>18</w:t>
          </w:r>
          <w:r>
            <w:rPr>
              <w:rFonts w:hint="eastAsia" w:asciiTheme="minorEastAsia" w:hAnsiTheme="minorEastAsia" w:eastAsiaTheme="minorEastAsia" w:cstheme="minorEastAsia"/>
              <w:bCs/>
              <w:sz w:val="20"/>
              <w:szCs w:val="20"/>
            </w:rPr>
            <w:t>：关于办理XX公司退市板块拟申报登记数据初步转换事项的申请及承诺</w:t>
          </w:r>
          <w:r>
            <w:rPr>
              <w:rFonts w:hint="eastAsia" w:asciiTheme="minorEastAsia" w:hAnsiTheme="minorEastAsia" w:eastAsiaTheme="minorEastAsia" w:cstheme="minorEastAsia"/>
              <w:sz w:val="20"/>
              <w:szCs w:val="20"/>
            </w:rPr>
            <w:tab/>
          </w:r>
          <w:r>
            <w:rPr>
              <w:rFonts w:hint="eastAsia" w:asciiTheme="minorEastAsia" w:hAnsiTheme="minorEastAsia" w:eastAsiaTheme="minorEastAsia" w:cstheme="minorEastAsia"/>
              <w:bCs/>
              <w:sz w:val="20"/>
              <w:szCs w:val="20"/>
            </w:rPr>
            <w:fldChar w:fldCharType="end"/>
          </w:r>
          <w:r>
            <w:rPr>
              <w:rFonts w:hint="eastAsia" w:asciiTheme="minorEastAsia" w:hAnsiTheme="minorEastAsia" w:eastAsiaTheme="minorEastAsia" w:cstheme="minorEastAsia"/>
              <w:sz w:val="20"/>
              <w:szCs w:val="20"/>
              <w:lang w:val="en-US" w:eastAsia="zh-CN"/>
            </w:rPr>
            <w:t>19</w:t>
          </w:r>
        </w:p>
        <w:p>
          <w:pPr>
            <w:pStyle w:val="16"/>
            <w:tabs>
              <w:tab w:val="right" w:leader="dot" w:pos="8306"/>
              <w:tab w:val="clear" w:pos="8364"/>
            </w:tabs>
            <w:spacing w:before="0" w:beforeAutospacing="0" w:after="0" w:afterAutospacing="0" w:line="276" w:lineRule="auto"/>
            <w:rPr>
              <w:rFonts w:hint="default" w:asciiTheme="minorEastAsia" w:hAnsiTheme="minorEastAsia" w:eastAsiaTheme="minorEastAsia" w:cstheme="minorEastAsia"/>
              <w:sz w:val="20"/>
              <w:szCs w:val="20"/>
              <w:lang w:val="en-US" w:eastAsia="zh-CN"/>
            </w:rPr>
          </w:pPr>
          <w:r>
            <w:rPr>
              <w:rFonts w:hint="eastAsia" w:asciiTheme="minorEastAsia" w:hAnsiTheme="minorEastAsia" w:eastAsiaTheme="minorEastAsia" w:cstheme="minorEastAsia"/>
              <w:bCs/>
              <w:sz w:val="20"/>
              <w:szCs w:val="20"/>
            </w:rPr>
            <w:fldChar w:fldCharType="begin"/>
          </w:r>
          <w:r>
            <w:rPr>
              <w:rFonts w:hint="eastAsia" w:asciiTheme="minorEastAsia" w:hAnsiTheme="minorEastAsia" w:eastAsiaTheme="minorEastAsia" w:cstheme="minorEastAsia"/>
              <w:bCs/>
              <w:sz w:val="20"/>
              <w:szCs w:val="20"/>
            </w:rPr>
            <w:instrText xml:space="preserve"> HYPERLINK \l _Toc871408991 </w:instrText>
          </w:r>
          <w:r>
            <w:rPr>
              <w:rFonts w:hint="eastAsia" w:asciiTheme="minorEastAsia" w:hAnsiTheme="minorEastAsia" w:eastAsiaTheme="minorEastAsia" w:cstheme="minorEastAsia"/>
              <w:bCs/>
              <w:sz w:val="20"/>
              <w:szCs w:val="20"/>
            </w:rPr>
            <w:fldChar w:fldCharType="separate"/>
          </w:r>
          <w:r>
            <w:rPr>
              <w:rFonts w:hint="eastAsia" w:asciiTheme="minorEastAsia" w:hAnsiTheme="minorEastAsia" w:eastAsiaTheme="minorEastAsia" w:cstheme="minorEastAsia"/>
              <w:sz w:val="20"/>
              <w:szCs w:val="20"/>
            </w:rPr>
            <w:t>二、债券类业务</w:t>
          </w:r>
          <w:r>
            <w:rPr>
              <w:rFonts w:hint="eastAsia" w:asciiTheme="minorEastAsia" w:hAnsiTheme="minorEastAsia" w:eastAsiaTheme="minorEastAsia" w:cstheme="minorEastAsia"/>
              <w:sz w:val="20"/>
              <w:szCs w:val="20"/>
            </w:rPr>
            <w:tab/>
          </w:r>
          <w:r>
            <w:rPr>
              <w:rFonts w:hint="eastAsia" w:asciiTheme="minorEastAsia" w:hAnsiTheme="minorEastAsia" w:eastAsiaTheme="minorEastAsia" w:cstheme="minorEastAsia"/>
              <w:bCs/>
              <w:sz w:val="20"/>
              <w:szCs w:val="20"/>
            </w:rPr>
            <w:fldChar w:fldCharType="end"/>
          </w:r>
          <w:r>
            <w:rPr>
              <w:rFonts w:hint="eastAsia" w:asciiTheme="minorEastAsia" w:hAnsiTheme="minorEastAsia" w:eastAsiaTheme="minorEastAsia" w:cstheme="minorEastAsia"/>
              <w:sz w:val="20"/>
              <w:szCs w:val="20"/>
              <w:lang w:val="en-US" w:eastAsia="zh-CN"/>
            </w:rPr>
            <w:t>21</w:t>
          </w:r>
        </w:p>
        <w:p>
          <w:pPr>
            <w:pStyle w:val="10"/>
            <w:tabs>
              <w:tab w:val="right" w:leader="dot" w:pos="8306"/>
            </w:tabs>
            <w:spacing w:line="276" w:lineRule="auto"/>
            <w:ind w:left="0" w:leftChars="0" w:firstLine="400" w:firstLineChars="200"/>
            <w:rPr>
              <w:rFonts w:hint="default" w:asciiTheme="minorEastAsia" w:hAnsiTheme="minorEastAsia" w:eastAsiaTheme="minorEastAsia" w:cstheme="minorEastAsia"/>
              <w:sz w:val="20"/>
              <w:szCs w:val="20"/>
              <w:lang w:val="en-US" w:eastAsia="zh-CN"/>
            </w:rPr>
          </w:pPr>
          <w:r>
            <w:rPr>
              <w:rFonts w:hint="eastAsia" w:asciiTheme="minorEastAsia" w:hAnsiTheme="minorEastAsia" w:eastAsiaTheme="minorEastAsia" w:cstheme="minorEastAsia"/>
              <w:bCs/>
              <w:sz w:val="20"/>
              <w:szCs w:val="20"/>
            </w:rPr>
            <w:fldChar w:fldCharType="begin"/>
          </w:r>
          <w:r>
            <w:rPr>
              <w:rFonts w:hint="eastAsia" w:asciiTheme="minorEastAsia" w:hAnsiTheme="minorEastAsia" w:eastAsiaTheme="minorEastAsia" w:cstheme="minorEastAsia"/>
              <w:bCs/>
              <w:sz w:val="20"/>
              <w:szCs w:val="20"/>
            </w:rPr>
            <w:instrText xml:space="preserve"> HYPERLINK \l _Toc610973286 </w:instrText>
          </w:r>
          <w:r>
            <w:rPr>
              <w:rFonts w:hint="eastAsia" w:asciiTheme="minorEastAsia" w:hAnsiTheme="minorEastAsia" w:eastAsiaTheme="minorEastAsia" w:cstheme="minorEastAsia"/>
              <w:bCs/>
              <w:sz w:val="20"/>
              <w:szCs w:val="20"/>
            </w:rPr>
            <w:fldChar w:fldCharType="separate"/>
          </w:r>
          <w:r>
            <w:rPr>
              <w:rFonts w:hint="eastAsia" w:asciiTheme="minorEastAsia" w:hAnsiTheme="minorEastAsia" w:eastAsiaTheme="minorEastAsia" w:cstheme="minorEastAsia"/>
              <w:bCs/>
              <w:sz w:val="20"/>
              <w:szCs w:val="20"/>
            </w:rPr>
            <w:t>表单</w:t>
          </w:r>
          <w:r>
            <w:rPr>
              <w:rFonts w:hint="eastAsia" w:asciiTheme="minorEastAsia" w:hAnsiTheme="minorEastAsia" w:eastAsiaTheme="minorEastAsia" w:cstheme="minorEastAsia"/>
              <w:bCs/>
              <w:sz w:val="20"/>
              <w:szCs w:val="20"/>
              <w:lang w:val="en-US" w:eastAsia="zh-CN"/>
            </w:rPr>
            <w:t>19</w:t>
          </w:r>
          <w:r>
            <w:rPr>
              <w:rFonts w:hint="eastAsia" w:asciiTheme="minorEastAsia" w:hAnsiTheme="minorEastAsia" w:eastAsiaTheme="minorEastAsia" w:cstheme="minorEastAsia"/>
              <w:bCs/>
              <w:sz w:val="20"/>
              <w:szCs w:val="20"/>
            </w:rPr>
            <w:t>：股份登记申请书（</w:t>
          </w:r>
          <w:r>
            <w:rPr>
              <w:rFonts w:hint="eastAsia" w:asciiTheme="minorEastAsia" w:hAnsiTheme="minorEastAsia" w:eastAsiaTheme="minorEastAsia" w:cstheme="minorEastAsia"/>
              <w:bCs/>
              <w:sz w:val="20"/>
              <w:szCs w:val="20"/>
              <w:lang w:eastAsia="zh-CN"/>
            </w:rPr>
            <w:t>非上市公司非公开发行</w:t>
          </w:r>
          <w:r>
            <w:rPr>
              <w:rFonts w:hint="eastAsia" w:asciiTheme="minorEastAsia" w:hAnsiTheme="minorEastAsia" w:eastAsiaTheme="minorEastAsia" w:cstheme="minorEastAsia"/>
              <w:bCs/>
              <w:sz w:val="20"/>
              <w:szCs w:val="20"/>
            </w:rPr>
            <w:t>可转换</w:t>
          </w:r>
          <w:r>
            <w:rPr>
              <w:rFonts w:hint="eastAsia" w:asciiTheme="minorEastAsia" w:hAnsiTheme="minorEastAsia" w:eastAsiaTheme="minorEastAsia" w:cstheme="minorEastAsia"/>
              <w:bCs/>
              <w:sz w:val="20"/>
              <w:szCs w:val="20"/>
              <w:lang w:eastAsia="zh-CN"/>
            </w:rPr>
            <w:t>公司</w:t>
          </w:r>
          <w:r>
            <w:rPr>
              <w:rFonts w:hint="eastAsia" w:asciiTheme="minorEastAsia" w:hAnsiTheme="minorEastAsia" w:eastAsiaTheme="minorEastAsia" w:cstheme="minorEastAsia"/>
              <w:bCs/>
              <w:sz w:val="20"/>
              <w:szCs w:val="20"/>
            </w:rPr>
            <w:t>债券转股登记适用）</w:t>
          </w:r>
          <w:r>
            <w:rPr>
              <w:rFonts w:hint="eastAsia" w:asciiTheme="minorEastAsia" w:hAnsiTheme="minorEastAsia" w:eastAsiaTheme="minorEastAsia" w:cstheme="minorEastAsia"/>
              <w:sz w:val="20"/>
              <w:szCs w:val="20"/>
            </w:rPr>
            <w:tab/>
          </w:r>
          <w:r>
            <w:rPr>
              <w:rFonts w:hint="eastAsia" w:asciiTheme="minorEastAsia" w:hAnsiTheme="minorEastAsia" w:eastAsiaTheme="minorEastAsia" w:cstheme="minorEastAsia"/>
              <w:bCs/>
              <w:sz w:val="20"/>
              <w:szCs w:val="20"/>
            </w:rPr>
            <w:fldChar w:fldCharType="end"/>
          </w:r>
          <w:r>
            <w:rPr>
              <w:rFonts w:hint="eastAsia" w:asciiTheme="minorEastAsia" w:hAnsiTheme="minorEastAsia" w:eastAsiaTheme="minorEastAsia" w:cstheme="minorEastAsia"/>
              <w:sz w:val="20"/>
              <w:szCs w:val="20"/>
              <w:lang w:val="en-US" w:eastAsia="zh-CN"/>
            </w:rPr>
            <w:t>21</w:t>
          </w:r>
        </w:p>
        <w:p>
          <w:pPr>
            <w:pStyle w:val="16"/>
            <w:tabs>
              <w:tab w:val="right" w:leader="dot" w:pos="8306"/>
              <w:tab w:val="clear" w:pos="8364"/>
            </w:tabs>
            <w:spacing w:before="0" w:beforeAutospacing="0" w:after="0" w:afterAutospacing="0" w:line="276" w:lineRule="auto"/>
            <w:rPr>
              <w:rFonts w:hint="default" w:asciiTheme="minorEastAsia" w:hAnsiTheme="minorEastAsia" w:eastAsiaTheme="minorEastAsia" w:cstheme="minorEastAsia"/>
              <w:sz w:val="20"/>
              <w:szCs w:val="20"/>
              <w:lang w:val="en-US" w:eastAsia="zh-CN"/>
            </w:rPr>
          </w:pPr>
          <w:r>
            <w:rPr>
              <w:rFonts w:hint="eastAsia" w:asciiTheme="minorEastAsia" w:hAnsiTheme="minorEastAsia" w:eastAsiaTheme="minorEastAsia" w:cstheme="minorEastAsia"/>
              <w:bCs/>
              <w:sz w:val="20"/>
              <w:szCs w:val="20"/>
            </w:rPr>
            <w:fldChar w:fldCharType="begin"/>
          </w:r>
          <w:r>
            <w:rPr>
              <w:rFonts w:hint="eastAsia" w:asciiTheme="minorEastAsia" w:hAnsiTheme="minorEastAsia" w:eastAsiaTheme="minorEastAsia" w:cstheme="minorEastAsia"/>
              <w:bCs/>
              <w:sz w:val="20"/>
              <w:szCs w:val="20"/>
            </w:rPr>
            <w:instrText xml:space="preserve"> HYPERLINK \l _Toc321928510 </w:instrText>
          </w:r>
          <w:r>
            <w:rPr>
              <w:rFonts w:hint="eastAsia" w:asciiTheme="minorEastAsia" w:hAnsiTheme="minorEastAsia" w:eastAsiaTheme="minorEastAsia" w:cstheme="minorEastAsia"/>
              <w:bCs/>
              <w:sz w:val="20"/>
              <w:szCs w:val="20"/>
            </w:rPr>
            <w:fldChar w:fldCharType="separate"/>
          </w:r>
          <w:r>
            <w:rPr>
              <w:rFonts w:hint="eastAsia" w:asciiTheme="minorEastAsia" w:hAnsiTheme="minorEastAsia" w:eastAsiaTheme="minorEastAsia" w:cstheme="minorEastAsia"/>
              <w:sz w:val="20"/>
              <w:szCs w:val="20"/>
            </w:rPr>
            <w:t>三、优先股业务</w:t>
          </w:r>
          <w:r>
            <w:rPr>
              <w:rFonts w:hint="eastAsia" w:asciiTheme="minorEastAsia" w:hAnsiTheme="minorEastAsia" w:eastAsiaTheme="minorEastAsia" w:cstheme="minorEastAsia"/>
              <w:sz w:val="20"/>
              <w:szCs w:val="20"/>
            </w:rPr>
            <w:tab/>
          </w:r>
          <w:r>
            <w:rPr>
              <w:rFonts w:hint="eastAsia" w:asciiTheme="minorEastAsia" w:hAnsiTheme="minorEastAsia" w:eastAsiaTheme="minorEastAsia" w:cstheme="minorEastAsia"/>
              <w:bCs/>
              <w:sz w:val="20"/>
              <w:szCs w:val="20"/>
            </w:rPr>
            <w:fldChar w:fldCharType="end"/>
          </w:r>
          <w:r>
            <w:rPr>
              <w:rFonts w:hint="eastAsia" w:asciiTheme="minorEastAsia" w:hAnsiTheme="minorEastAsia" w:eastAsiaTheme="minorEastAsia" w:cstheme="minorEastAsia"/>
              <w:sz w:val="20"/>
              <w:szCs w:val="20"/>
              <w:lang w:val="en-US" w:eastAsia="zh-CN"/>
            </w:rPr>
            <w:t>25</w:t>
          </w:r>
        </w:p>
        <w:p>
          <w:pPr>
            <w:pStyle w:val="10"/>
            <w:tabs>
              <w:tab w:val="right" w:leader="dot" w:pos="8306"/>
            </w:tabs>
            <w:spacing w:line="276" w:lineRule="auto"/>
            <w:ind w:left="0" w:leftChars="0" w:firstLine="400" w:firstLineChars="200"/>
            <w:rPr>
              <w:rFonts w:hint="default" w:asciiTheme="minorEastAsia" w:hAnsiTheme="minorEastAsia" w:eastAsiaTheme="minorEastAsia" w:cstheme="minorEastAsia"/>
              <w:sz w:val="20"/>
              <w:szCs w:val="20"/>
              <w:lang w:val="en-US" w:eastAsia="zh-CN"/>
            </w:rPr>
          </w:pPr>
          <w:r>
            <w:rPr>
              <w:rFonts w:hint="eastAsia" w:asciiTheme="minorEastAsia" w:hAnsiTheme="minorEastAsia" w:eastAsiaTheme="minorEastAsia" w:cstheme="minorEastAsia"/>
              <w:bCs/>
              <w:sz w:val="20"/>
              <w:szCs w:val="20"/>
            </w:rPr>
            <w:fldChar w:fldCharType="begin"/>
          </w:r>
          <w:r>
            <w:rPr>
              <w:rFonts w:hint="eastAsia" w:asciiTheme="minorEastAsia" w:hAnsiTheme="minorEastAsia" w:eastAsiaTheme="minorEastAsia" w:cstheme="minorEastAsia"/>
              <w:bCs/>
              <w:sz w:val="20"/>
              <w:szCs w:val="20"/>
            </w:rPr>
            <w:instrText xml:space="preserve"> HYPERLINK \l _Toc1248875489 </w:instrText>
          </w:r>
          <w:r>
            <w:rPr>
              <w:rFonts w:hint="eastAsia" w:asciiTheme="minorEastAsia" w:hAnsiTheme="minorEastAsia" w:eastAsiaTheme="minorEastAsia" w:cstheme="minorEastAsia"/>
              <w:bCs/>
              <w:sz w:val="20"/>
              <w:szCs w:val="20"/>
            </w:rPr>
            <w:fldChar w:fldCharType="separate"/>
          </w:r>
          <w:r>
            <w:rPr>
              <w:rFonts w:hint="eastAsia" w:asciiTheme="minorEastAsia" w:hAnsiTheme="minorEastAsia" w:eastAsiaTheme="minorEastAsia" w:cstheme="minorEastAsia"/>
              <w:bCs/>
              <w:sz w:val="20"/>
              <w:szCs w:val="20"/>
            </w:rPr>
            <w:t>表单</w:t>
          </w:r>
          <w:r>
            <w:rPr>
              <w:rFonts w:hint="eastAsia" w:asciiTheme="minorEastAsia" w:hAnsiTheme="minorEastAsia" w:eastAsiaTheme="minorEastAsia" w:cstheme="minorEastAsia"/>
              <w:bCs/>
              <w:sz w:val="20"/>
              <w:szCs w:val="20"/>
              <w:lang w:val="en-US" w:eastAsia="zh-CN"/>
            </w:rPr>
            <w:t>20</w:t>
          </w:r>
          <w:r>
            <w:rPr>
              <w:rFonts w:hint="eastAsia" w:asciiTheme="minorEastAsia" w:hAnsiTheme="minorEastAsia" w:eastAsiaTheme="minorEastAsia" w:cstheme="minorEastAsia"/>
              <w:bCs/>
              <w:sz w:val="20"/>
              <w:szCs w:val="20"/>
            </w:rPr>
            <w:t>：优先股赎回业务申请表</w:t>
          </w:r>
          <w:r>
            <w:rPr>
              <w:rFonts w:hint="eastAsia" w:asciiTheme="minorEastAsia" w:hAnsiTheme="minorEastAsia" w:eastAsiaTheme="minorEastAsia" w:cstheme="minorEastAsia"/>
              <w:sz w:val="20"/>
              <w:szCs w:val="20"/>
            </w:rPr>
            <w:tab/>
          </w:r>
          <w:r>
            <w:rPr>
              <w:rFonts w:hint="eastAsia" w:asciiTheme="minorEastAsia" w:hAnsiTheme="minorEastAsia" w:eastAsiaTheme="minorEastAsia" w:cstheme="minorEastAsia"/>
              <w:bCs/>
              <w:sz w:val="20"/>
              <w:szCs w:val="20"/>
            </w:rPr>
            <w:fldChar w:fldCharType="end"/>
          </w:r>
          <w:r>
            <w:rPr>
              <w:rFonts w:hint="eastAsia" w:asciiTheme="minorEastAsia" w:hAnsiTheme="minorEastAsia" w:eastAsiaTheme="minorEastAsia" w:cstheme="minorEastAsia"/>
              <w:sz w:val="20"/>
              <w:szCs w:val="20"/>
              <w:lang w:val="en-US" w:eastAsia="zh-CN"/>
            </w:rPr>
            <w:t>25</w:t>
          </w:r>
        </w:p>
        <w:p>
          <w:pPr>
            <w:pStyle w:val="10"/>
            <w:tabs>
              <w:tab w:val="right" w:leader="dot" w:pos="8306"/>
            </w:tabs>
            <w:spacing w:line="276" w:lineRule="auto"/>
            <w:ind w:left="0" w:leftChars="0" w:firstLine="400" w:firstLineChars="200"/>
            <w:rPr>
              <w:rFonts w:hint="default" w:asciiTheme="minorEastAsia" w:hAnsiTheme="minorEastAsia" w:eastAsiaTheme="minorEastAsia" w:cstheme="minorEastAsia"/>
              <w:sz w:val="20"/>
              <w:szCs w:val="20"/>
              <w:lang w:val="en-US" w:eastAsia="zh-CN"/>
            </w:rPr>
          </w:pPr>
          <w:r>
            <w:rPr>
              <w:rFonts w:hint="eastAsia" w:asciiTheme="minorEastAsia" w:hAnsiTheme="minorEastAsia" w:eastAsiaTheme="minorEastAsia" w:cstheme="minorEastAsia"/>
              <w:bCs/>
              <w:sz w:val="20"/>
              <w:szCs w:val="20"/>
            </w:rPr>
            <w:fldChar w:fldCharType="begin"/>
          </w:r>
          <w:r>
            <w:rPr>
              <w:rFonts w:hint="eastAsia" w:asciiTheme="minorEastAsia" w:hAnsiTheme="minorEastAsia" w:eastAsiaTheme="minorEastAsia" w:cstheme="minorEastAsia"/>
              <w:bCs/>
              <w:sz w:val="20"/>
              <w:szCs w:val="20"/>
            </w:rPr>
            <w:instrText xml:space="preserve"> HYPERLINK \l _Toc759585537 </w:instrText>
          </w:r>
          <w:r>
            <w:rPr>
              <w:rFonts w:hint="eastAsia" w:asciiTheme="minorEastAsia" w:hAnsiTheme="minorEastAsia" w:eastAsiaTheme="minorEastAsia" w:cstheme="minorEastAsia"/>
              <w:bCs/>
              <w:sz w:val="20"/>
              <w:szCs w:val="20"/>
            </w:rPr>
            <w:fldChar w:fldCharType="separate"/>
          </w:r>
          <w:r>
            <w:rPr>
              <w:rFonts w:hint="eastAsia" w:asciiTheme="minorEastAsia" w:hAnsiTheme="minorEastAsia" w:eastAsiaTheme="minorEastAsia" w:cstheme="minorEastAsia"/>
              <w:bCs/>
              <w:sz w:val="20"/>
              <w:szCs w:val="20"/>
            </w:rPr>
            <w:t>表单</w:t>
          </w:r>
          <w:r>
            <w:rPr>
              <w:rFonts w:hint="eastAsia" w:asciiTheme="minorEastAsia" w:hAnsiTheme="minorEastAsia" w:eastAsiaTheme="minorEastAsia" w:cstheme="minorEastAsia"/>
              <w:bCs/>
              <w:sz w:val="20"/>
              <w:szCs w:val="20"/>
              <w:lang w:val="en-US" w:eastAsia="zh-CN"/>
            </w:rPr>
            <w:t>21</w:t>
          </w:r>
          <w:r>
            <w:rPr>
              <w:rFonts w:hint="eastAsia" w:asciiTheme="minorEastAsia" w:hAnsiTheme="minorEastAsia" w:eastAsiaTheme="minorEastAsia" w:cstheme="minorEastAsia"/>
              <w:bCs/>
              <w:sz w:val="20"/>
              <w:szCs w:val="20"/>
            </w:rPr>
            <w:t>：优先股回售业务申请表</w:t>
          </w:r>
          <w:r>
            <w:rPr>
              <w:rFonts w:hint="eastAsia" w:asciiTheme="minorEastAsia" w:hAnsiTheme="minorEastAsia" w:eastAsiaTheme="minorEastAsia" w:cstheme="minorEastAsia"/>
              <w:sz w:val="20"/>
              <w:szCs w:val="20"/>
            </w:rPr>
            <w:tab/>
          </w:r>
          <w:r>
            <w:rPr>
              <w:rFonts w:hint="eastAsia" w:asciiTheme="minorEastAsia" w:hAnsiTheme="minorEastAsia" w:eastAsiaTheme="minorEastAsia" w:cstheme="minorEastAsia"/>
              <w:bCs/>
              <w:sz w:val="20"/>
              <w:szCs w:val="20"/>
            </w:rPr>
            <w:fldChar w:fldCharType="end"/>
          </w:r>
          <w:r>
            <w:rPr>
              <w:rFonts w:hint="eastAsia" w:asciiTheme="minorEastAsia" w:hAnsiTheme="minorEastAsia" w:eastAsiaTheme="minorEastAsia" w:cstheme="minorEastAsia"/>
              <w:sz w:val="20"/>
              <w:szCs w:val="20"/>
              <w:lang w:val="en-US" w:eastAsia="zh-CN"/>
            </w:rPr>
            <w:t>26</w:t>
          </w:r>
        </w:p>
        <w:p>
          <w:pPr>
            <w:pStyle w:val="16"/>
            <w:tabs>
              <w:tab w:val="right" w:leader="dot" w:pos="8306"/>
              <w:tab w:val="clear" w:pos="8364"/>
            </w:tabs>
            <w:spacing w:before="0" w:beforeAutospacing="0" w:after="0" w:afterAutospacing="0" w:line="276" w:lineRule="auto"/>
            <w:rPr>
              <w:rFonts w:hint="default" w:asciiTheme="minorEastAsia" w:hAnsiTheme="minorEastAsia" w:eastAsiaTheme="minorEastAsia" w:cstheme="minorEastAsia"/>
              <w:sz w:val="20"/>
              <w:szCs w:val="20"/>
              <w:lang w:val="en-US" w:eastAsia="zh-CN"/>
            </w:rPr>
          </w:pPr>
          <w:r>
            <w:rPr>
              <w:rFonts w:hint="eastAsia" w:asciiTheme="minorEastAsia" w:hAnsiTheme="minorEastAsia" w:eastAsiaTheme="minorEastAsia" w:cstheme="minorEastAsia"/>
              <w:bCs/>
              <w:sz w:val="20"/>
              <w:szCs w:val="20"/>
            </w:rPr>
            <w:fldChar w:fldCharType="begin"/>
          </w:r>
          <w:r>
            <w:rPr>
              <w:rFonts w:hint="eastAsia" w:asciiTheme="minorEastAsia" w:hAnsiTheme="minorEastAsia" w:eastAsiaTheme="minorEastAsia" w:cstheme="minorEastAsia"/>
              <w:bCs/>
              <w:sz w:val="20"/>
              <w:szCs w:val="20"/>
            </w:rPr>
            <w:instrText xml:space="preserve"> HYPERLINK \l _Toc976117426 </w:instrText>
          </w:r>
          <w:r>
            <w:rPr>
              <w:rFonts w:hint="eastAsia" w:asciiTheme="minorEastAsia" w:hAnsiTheme="minorEastAsia" w:eastAsiaTheme="minorEastAsia" w:cstheme="minorEastAsia"/>
              <w:bCs/>
              <w:sz w:val="20"/>
              <w:szCs w:val="20"/>
            </w:rPr>
            <w:fldChar w:fldCharType="separate"/>
          </w:r>
          <w:r>
            <w:rPr>
              <w:rFonts w:hint="eastAsia" w:asciiTheme="minorEastAsia" w:hAnsiTheme="minorEastAsia" w:eastAsiaTheme="minorEastAsia" w:cstheme="minorEastAsia"/>
              <w:sz w:val="20"/>
              <w:szCs w:val="20"/>
              <w:lang w:eastAsia="zh-CN"/>
            </w:rPr>
            <w:t>四</w:t>
          </w:r>
          <w:r>
            <w:rPr>
              <w:rFonts w:hint="eastAsia" w:asciiTheme="minorEastAsia" w:hAnsiTheme="minorEastAsia" w:eastAsiaTheme="minorEastAsia" w:cstheme="minorEastAsia"/>
              <w:sz w:val="20"/>
              <w:szCs w:val="20"/>
            </w:rPr>
            <w:t>、综合类业务</w:t>
          </w:r>
          <w:r>
            <w:rPr>
              <w:rFonts w:hint="eastAsia" w:asciiTheme="minorEastAsia" w:hAnsiTheme="minorEastAsia" w:eastAsiaTheme="minorEastAsia" w:cstheme="minorEastAsia"/>
              <w:sz w:val="20"/>
              <w:szCs w:val="20"/>
            </w:rPr>
            <w:tab/>
          </w:r>
          <w:r>
            <w:rPr>
              <w:rFonts w:hint="eastAsia" w:asciiTheme="minorEastAsia" w:hAnsiTheme="minorEastAsia" w:eastAsiaTheme="minorEastAsia" w:cstheme="minorEastAsia"/>
              <w:bCs/>
              <w:sz w:val="20"/>
              <w:szCs w:val="20"/>
            </w:rPr>
            <w:fldChar w:fldCharType="end"/>
          </w:r>
          <w:r>
            <w:rPr>
              <w:rFonts w:hint="eastAsia" w:asciiTheme="minorEastAsia" w:hAnsiTheme="minorEastAsia" w:eastAsiaTheme="minorEastAsia" w:cstheme="minorEastAsia"/>
              <w:sz w:val="20"/>
              <w:szCs w:val="20"/>
              <w:lang w:val="en-US" w:eastAsia="zh-CN"/>
            </w:rPr>
            <w:t>27</w:t>
          </w:r>
        </w:p>
        <w:p>
          <w:pPr>
            <w:pStyle w:val="10"/>
            <w:tabs>
              <w:tab w:val="right" w:leader="dot" w:pos="8306"/>
            </w:tabs>
            <w:spacing w:line="276" w:lineRule="auto"/>
            <w:ind w:left="0" w:leftChars="0" w:firstLine="400" w:firstLineChars="200"/>
            <w:rPr>
              <w:rFonts w:hint="default" w:asciiTheme="minorEastAsia" w:hAnsiTheme="minorEastAsia" w:eastAsiaTheme="minorEastAsia" w:cstheme="minorEastAsia"/>
              <w:sz w:val="20"/>
              <w:szCs w:val="20"/>
              <w:lang w:val="en-US" w:eastAsia="zh-CN"/>
            </w:rPr>
          </w:pPr>
          <w:r>
            <w:rPr>
              <w:rFonts w:hint="eastAsia" w:asciiTheme="minorEastAsia" w:hAnsiTheme="minorEastAsia" w:eastAsiaTheme="minorEastAsia" w:cstheme="minorEastAsia"/>
              <w:bCs/>
              <w:sz w:val="20"/>
              <w:szCs w:val="20"/>
            </w:rPr>
            <w:fldChar w:fldCharType="begin"/>
          </w:r>
          <w:r>
            <w:rPr>
              <w:rFonts w:hint="eastAsia" w:asciiTheme="minorEastAsia" w:hAnsiTheme="minorEastAsia" w:eastAsiaTheme="minorEastAsia" w:cstheme="minorEastAsia"/>
              <w:bCs/>
              <w:sz w:val="20"/>
              <w:szCs w:val="20"/>
            </w:rPr>
            <w:instrText xml:space="preserve"> HYPERLINK \l _Toc51197236 </w:instrText>
          </w:r>
          <w:r>
            <w:rPr>
              <w:rFonts w:hint="eastAsia" w:asciiTheme="minorEastAsia" w:hAnsiTheme="minorEastAsia" w:eastAsiaTheme="minorEastAsia" w:cstheme="minorEastAsia"/>
              <w:bCs/>
              <w:sz w:val="20"/>
              <w:szCs w:val="20"/>
            </w:rPr>
            <w:fldChar w:fldCharType="separate"/>
          </w:r>
          <w:r>
            <w:rPr>
              <w:rFonts w:hint="eastAsia" w:asciiTheme="minorEastAsia" w:hAnsiTheme="minorEastAsia" w:eastAsiaTheme="minorEastAsia" w:cstheme="minorEastAsia"/>
              <w:bCs/>
              <w:sz w:val="20"/>
              <w:szCs w:val="20"/>
            </w:rPr>
            <w:t>表单</w:t>
          </w:r>
          <w:r>
            <w:rPr>
              <w:rFonts w:hint="eastAsia" w:asciiTheme="minorEastAsia" w:hAnsiTheme="minorEastAsia" w:eastAsiaTheme="minorEastAsia" w:cstheme="minorEastAsia"/>
              <w:bCs/>
              <w:sz w:val="20"/>
              <w:szCs w:val="20"/>
              <w:lang w:val="en-US" w:eastAsia="zh-CN"/>
            </w:rPr>
            <w:t>22</w:t>
          </w:r>
          <w:r>
            <w:rPr>
              <w:rFonts w:hint="eastAsia" w:asciiTheme="minorEastAsia" w:hAnsiTheme="minorEastAsia" w:eastAsiaTheme="minorEastAsia" w:cstheme="minorEastAsia"/>
              <w:bCs/>
              <w:sz w:val="20"/>
              <w:szCs w:val="20"/>
            </w:rPr>
            <w:t>：法定代表人授权委托书</w:t>
          </w:r>
          <w:r>
            <w:rPr>
              <w:rFonts w:hint="eastAsia" w:asciiTheme="minorEastAsia" w:hAnsiTheme="minorEastAsia" w:eastAsiaTheme="minorEastAsia" w:cstheme="minorEastAsia"/>
              <w:sz w:val="20"/>
              <w:szCs w:val="20"/>
            </w:rPr>
            <w:tab/>
          </w:r>
          <w:r>
            <w:rPr>
              <w:rFonts w:hint="eastAsia" w:asciiTheme="minorEastAsia" w:hAnsiTheme="minorEastAsia" w:eastAsiaTheme="minorEastAsia" w:cstheme="minorEastAsia"/>
              <w:bCs/>
              <w:sz w:val="20"/>
              <w:szCs w:val="20"/>
            </w:rPr>
            <w:fldChar w:fldCharType="end"/>
          </w:r>
          <w:r>
            <w:rPr>
              <w:rFonts w:hint="eastAsia" w:asciiTheme="minorEastAsia" w:hAnsiTheme="minorEastAsia" w:eastAsiaTheme="minorEastAsia" w:cstheme="minorEastAsia"/>
              <w:sz w:val="20"/>
              <w:szCs w:val="20"/>
              <w:lang w:val="en-US" w:eastAsia="zh-CN"/>
            </w:rPr>
            <w:t>27</w:t>
          </w:r>
        </w:p>
        <w:p>
          <w:pPr>
            <w:pStyle w:val="10"/>
            <w:tabs>
              <w:tab w:val="right" w:leader="dot" w:pos="8306"/>
            </w:tabs>
            <w:spacing w:line="276" w:lineRule="auto"/>
            <w:ind w:left="0" w:leftChars="0" w:firstLine="400" w:firstLineChars="200"/>
            <w:rPr>
              <w:rFonts w:hint="default" w:asciiTheme="minorEastAsia" w:hAnsiTheme="minorEastAsia" w:eastAsiaTheme="minorEastAsia" w:cstheme="minorEastAsia"/>
              <w:sz w:val="20"/>
              <w:szCs w:val="20"/>
              <w:lang w:val="en-US" w:eastAsia="zh-CN"/>
            </w:rPr>
          </w:pPr>
          <w:r>
            <w:rPr>
              <w:rFonts w:hint="eastAsia" w:asciiTheme="minorEastAsia" w:hAnsiTheme="minorEastAsia" w:eastAsiaTheme="minorEastAsia" w:cstheme="minorEastAsia"/>
              <w:bCs/>
              <w:sz w:val="20"/>
              <w:szCs w:val="20"/>
            </w:rPr>
            <w:fldChar w:fldCharType="begin"/>
          </w:r>
          <w:r>
            <w:rPr>
              <w:rFonts w:hint="eastAsia" w:asciiTheme="minorEastAsia" w:hAnsiTheme="minorEastAsia" w:eastAsiaTheme="minorEastAsia" w:cstheme="minorEastAsia"/>
              <w:bCs/>
              <w:sz w:val="20"/>
              <w:szCs w:val="20"/>
            </w:rPr>
            <w:instrText xml:space="preserve"> HYPERLINK \l _Toc1548643280 </w:instrText>
          </w:r>
          <w:r>
            <w:rPr>
              <w:rFonts w:hint="eastAsia" w:asciiTheme="minorEastAsia" w:hAnsiTheme="minorEastAsia" w:eastAsiaTheme="minorEastAsia" w:cstheme="minorEastAsia"/>
              <w:bCs/>
              <w:sz w:val="20"/>
              <w:szCs w:val="20"/>
            </w:rPr>
            <w:fldChar w:fldCharType="separate"/>
          </w:r>
          <w:r>
            <w:rPr>
              <w:rFonts w:hint="eastAsia" w:asciiTheme="minorEastAsia" w:hAnsiTheme="minorEastAsia" w:eastAsiaTheme="minorEastAsia" w:cstheme="minorEastAsia"/>
              <w:bCs/>
              <w:sz w:val="20"/>
              <w:szCs w:val="20"/>
              <w:lang w:eastAsia="zh-CN"/>
            </w:rPr>
            <w:t>表单</w:t>
          </w:r>
          <w:r>
            <w:rPr>
              <w:rFonts w:hint="eastAsia" w:asciiTheme="minorEastAsia" w:hAnsiTheme="minorEastAsia" w:eastAsiaTheme="minorEastAsia" w:cstheme="minorEastAsia"/>
              <w:bCs/>
              <w:sz w:val="20"/>
              <w:szCs w:val="20"/>
              <w:lang w:val="en-US" w:eastAsia="zh-CN"/>
            </w:rPr>
            <w:t>23</w:t>
          </w:r>
          <w:r>
            <w:rPr>
              <w:rFonts w:hint="eastAsia" w:asciiTheme="minorEastAsia" w:hAnsiTheme="minorEastAsia" w:eastAsiaTheme="minorEastAsia" w:cstheme="minorEastAsia"/>
              <w:bCs/>
              <w:sz w:val="20"/>
              <w:szCs w:val="20"/>
              <w:lang w:eastAsia="zh-CN"/>
            </w:rPr>
            <w:t>：</w:t>
          </w:r>
          <w:r>
            <w:rPr>
              <w:rFonts w:hint="eastAsia" w:asciiTheme="minorEastAsia" w:hAnsiTheme="minorEastAsia" w:eastAsiaTheme="minorEastAsia" w:cstheme="minorEastAsia"/>
              <w:bCs/>
              <w:sz w:val="20"/>
              <w:szCs w:val="20"/>
            </w:rPr>
            <w:t>破产管理人负责人授权委托书</w:t>
          </w:r>
          <w:r>
            <w:rPr>
              <w:rFonts w:hint="eastAsia" w:asciiTheme="minorEastAsia" w:hAnsiTheme="minorEastAsia" w:eastAsiaTheme="minorEastAsia" w:cstheme="minorEastAsia"/>
              <w:sz w:val="20"/>
              <w:szCs w:val="20"/>
            </w:rPr>
            <w:tab/>
          </w:r>
          <w:r>
            <w:rPr>
              <w:rFonts w:hint="eastAsia" w:asciiTheme="minorEastAsia" w:hAnsiTheme="minorEastAsia" w:eastAsiaTheme="minorEastAsia" w:cstheme="minorEastAsia"/>
              <w:bCs/>
              <w:sz w:val="20"/>
              <w:szCs w:val="20"/>
            </w:rPr>
            <w:fldChar w:fldCharType="end"/>
          </w:r>
          <w:r>
            <w:rPr>
              <w:rFonts w:hint="eastAsia" w:asciiTheme="minorEastAsia" w:hAnsiTheme="minorEastAsia" w:eastAsiaTheme="minorEastAsia" w:cstheme="minorEastAsia"/>
              <w:sz w:val="20"/>
              <w:szCs w:val="20"/>
              <w:lang w:val="en-US" w:eastAsia="zh-CN"/>
            </w:rPr>
            <w:t>28</w:t>
          </w:r>
        </w:p>
        <w:p>
          <w:pPr>
            <w:pStyle w:val="10"/>
            <w:tabs>
              <w:tab w:val="right" w:leader="dot" w:pos="8306"/>
            </w:tabs>
            <w:spacing w:line="276" w:lineRule="auto"/>
            <w:ind w:left="0" w:leftChars="0" w:firstLine="400" w:firstLineChars="200"/>
            <w:rPr>
              <w:rFonts w:hint="default" w:eastAsiaTheme="minorEastAsia"/>
              <w:lang w:val="en-US" w:eastAsia="zh-CN"/>
            </w:rPr>
          </w:pPr>
          <w:r>
            <w:rPr>
              <w:rFonts w:hint="eastAsia" w:asciiTheme="minorEastAsia" w:hAnsiTheme="minorEastAsia" w:eastAsiaTheme="minorEastAsia" w:cstheme="minorEastAsia"/>
              <w:bCs/>
              <w:sz w:val="20"/>
              <w:szCs w:val="20"/>
            </w:rPr>
            <w:fldChar w:fldCharType="begin"/>
          </w:r>
          <w:r>
            <w:rPr>
              <w:rFonts w:hint="eastAsia" w:asciiTheme="minorEastAsia" w:hAnsiTheme="minorEastAsia" w:eastAsiaTheme="minorEastAsia" w:cstheme="minorEastAsia"/>
              <w:bCs/>
              <w:sz w:val="20"/>
              <w:szCs w:val="20"/>
            </w:rPr>
            <w:instrText xml:space="preserve"> HYPERLINK \l _Toc910470506 </w:instrText>
          </w:r>
          <w:r>
            <w:rPr>
              <w:rFonts w:hint="eastAsia" w:asciiTheme="minorEastAsia" w:hAnsiTheme="minorEastAsia" w:eastAsiaTheme="minorEastAsia" w:cstheme="minorEastAsia"/>
              <w:bCs/>
              <w:sz w:val="20"/>
              <w:szCs w:val="20"/>
            </w:rPr>
            <w:fldChar w:fldCharType="separate"/>
          </w:r>
          <w:r>
            <w:rPr>
              <w:rFonts w:hint="eastAsia" w:asciiTheme="minorEastAsia" w:hAnsiTheme="minorEastAsia" w:eastAsiaTheme="minorEastAsia" w:cstheme="minorEastAsia"/>
              <w:bCs/>
              <w:sz w:val="20"/>
              <w:szCs w:val="20"/>
            </w:rPr>
            <w:t>表单2</w:t>
          </w:r>
          <w:r>
            <w:rPr>
              <w:rFonts w:hint="eastAsia" w:asciiTheme="minorEastAsia" w:hAnsiTheme="minorEastAsia" w:eastAsiaTheme="minorEastAsia" w:cstheme="minorEastAsia"/>
              <w:bCs/>
              <w:sz w:val="20"/>
              <w:szCs w:val="20"/>
              <w:lang w:val="en-US" w:eastAsia="zh-CN"/>
            </w:rPr>
            <w:t>4</w:t>
          </w:r>
          <w:r>
            <w:rPr>
              <w:rFonts w:hint="eastAsia" w:asciiTheme="minorEastAsia" w:hAnsiTheme="minorEastAsia" w:eastAsiaTheme="minorEastAsia" w:cstheme="minorEastAsia"/>
              <w:bCs/>
              <w:sz w:val="20"/>
              <w:szCs w:val="20"/>
            </w:rPr>
            <w:t>：USB-KEY业务申请书</w:t>
          </w:r>
          <w:r>
            <w:rPr>
              <w:rFonts w:hint="eastAsia" w:asciiTheme="minorEastAsia" w:hAnsiTheme="minorEastAsia" w:eastAsiaTheme="minorEastAsia" w:cstheme="minorEastAsia"/>
              <w:sz w:val="20"/>
              <w:szCs w:val="20"/>
            </w:rPr>
            <w:tab/>
          </w:r>
          <w:r>
            <w:rPr>
              <w:rFonts w:hint="eastAsia" w:asciiTheme="minorEastAsia" w:hAnsiTheme="minorEastAsia" w:eastAsiaTheme="minorEastAsia" w:cstheme="minorEastAsia"/>
              <w:bCs/>
              <w:sz w:val="20"/>
              <w:szCs w:val="20"/>
            </w:rPr>
            <w:fldChar w:fldCharType="end"/>
          </w:r>
          <w:r>
            <w:rPr>
              <w:rFonts w:hint="eastAsia" w:asciiTheme="minorEastAsia" w:hAnsiTheme="minorEastAsia" w:eastAsiaTheme="minorEastAsia" w:cstheme="minorEastAsia"/>
              <w:sz w:val="20"/>
              <w:szCs w:val="20"/>
              <w:lang w:val="en-US" w:eastAsia="zh-CN"/>
            </w:rPr>
            <w:t>29</w:t>
          </w:r>
        </w:p>
        <w:p>
          <w:pPr>
            <w:pStyle w:val="47"/>
            <w:tabs>
              <w:tab w:val="right" w:leader="dot" w:pos="8306"/>
            </w:tabs>
            <w:spacing w:line="240" w:lineRule="auto"/>
            <w:rPr>
              <w:rFonts w:hint="eastAsia" w:ascii="仿宋" w:hAnsi="仿宋" w:eastAsia="仿宋" w:cs="仿宋"/>
              <w:b/>
              <w:color w:val="000000"/>
              <w:sz w:val="32"/>
              <w:szCs w:val="32"/>
            </w:rPr>
            <w:sectPr>
              <w:footerReference r:id="rId4" w:type="default"/>
              <w:pgSz w:w="11906" w:h="16838"/>
              <w:pgMar w:top="1440" w:right="1800" w:bottom="1440" w:left="1800" w:header="851" w:footer="992" w:gutter="0"/>
              <w:pgNumType w:fmt="decimal" w:start="1"/>
              <w:cols w:space="425" w:num="1"/>
              <w:docGrid w:type="lines" w:linePitch="312" w:charSpace="0"/>
            </w:sectPr>
          </w:pPr>
          <w:r>
            <w:rPr>
              <w:rFonts w:hint="eastAsia"/>
              <w:bCs/>
            </w:rPr>
            <w:fldChar w:fldCharType="end"/>
          </w:r>
          <w:bookmarkStart w:id="0" w:name="_Toc1077416787"/>
          <w:bookmarkEnd w:id="0"/>
          <w:bookmarkStart w:id="1" w:name="_Toc1863702290"/>
          <w:bookmarkEnd w:id="1"/>
          <w:bookmarkStart w:id="2" w:name="_Toc267270251"/>
          <w:bookmarkStart w:id="3" w:name="_Toc1561329921"/>
        </w:p>
      </w:sdtContent>
    </w:sdt>
    <w:p>
      <w:pPr>
        <w:widowControl/>
        <w:spacing w:after="312" w:afterLines="100" w:line="360" w:lineRule="auto"/>
        <w:outlineLvl w:val="0"/>
        <w:rPr>
          <w:rFonts w:hint="eastAsia" w:ascii="仿宋" w:hAnsi="仿宋" w:eastAsia="仿宋" w:cs="仿宋"/>
          <w:b/>
          <w:color w:val="000000"/>
          <w:sz w:val="32"/>
          <w:szCs w:val="32"/>
        </w:rPr>
      </w:pPr>
      <w:bookmarkStart w:id="4" w:name="_Toc192283528"/>
      <w:bookmarkStart w:id="5" w:name="_Toc949805395"/>
      <w:bookmarkStart w:id="6" w:name="_Toc1351289276"/>
      <w:r>
        <w:rPr>
          <w:rFonts w:hint="eastAsia" w:ascii="仿宋" w:hAnsi="仿宋" w:eastAsia="仿宋" w:cs="仿宋"/>
          <w:b/>
          <w:color w:val="000000"/>
          <w:sz w:val="32"/>
          <w:szCs w:val="32"/>
          <w:lang w:eastAsia="zh-CN"/>
        </w:rPr>
        <w:t>一</w:t>
      </w:r>
      <w:r>
        <w:rPr>
          <w:rFonts w:hint="eastAsia" w:ascii="仿宋" w:hAnsi="仿宋" w:eastAsia="仿宋" w:cs="仿宋"/>
          <w:b/>
          <w:color w:val="000000"/>
          <w:sz w:val="32"/>
          <w:szCs w:val="32"/>
        </w:rPr>
        <w:t>、</w:t>
      </w:r>
      <w:r>
        <w:rPr>
          <w:rFonts w:hint="eastAsia" w:ascii="仿宋" w:hAnsi="仿宋" w:eastAsia="仿宋" w:cs="仿宋"/>
          <w:b/>
          <w:color w:val="000000"/>
          <w:sz w:val="32"/>
          <w:szCs w:val="32"/>
          <w:lang w:eastAsia="zh-CN"/>
        </w:rPr>
        <w:t>股票</w:t>
      </w:r>
      <w:r>
        <w:rPr>
          <w:rFonts w:hint="eastAsia" w:ascii="仿宋" w:hAnsi="仿宋" w:eastAsia="仿宋" w:cs="仿宋"/>
          <w:b/>
          <w:color w:val="000000"/>
          <w:sz w:val="32"/>
          <w:szCs w:val="32"/>
        </w:rPr>
        <w:t>类业务</w:t>
      </w:r>
      <w:bookmarkEnd w:id="4"/>
      <w:bookmarkEnd w:id="5"/>
      <w:bookmarkEnd w:id="6"/>
    </w:p>
    <w:p>
      <w:pPr>
        <w:widowControl/>
        <w:spacing w:after="312" w:afterLines="100" w:line="360" w:lineRule="auto"/>
        <w:outlineLvl w:val="1"/>
        <w:rPr>
          <w:rFonts w:hint="eastAsia" w:ascii="仿宋" w:hAnsi="仿宋" w:eastAsia="仿宋" w:cs="仿宋"/>
          <w:b/>
          <w:color w:val="000000"/>
          <w:sz w:val="32"/>
          <w:szCs w:val="32"/>
        </w:rPr>
      </w:pPr>
      <w:bookmarkStart w:id="7" w:name="_Toc1321654622"/>
      <w:bookmarkStart w:id="8" w:name="_Toc422162758"/>
      <w:bookmarkStart w:id="9" w:name="_Toc789057742"/>
      <w:r>
        <w:rPr>
          <w:rFonts w:hint="eastAsia" w:ascii="仿宋" w:hAnsi="仿宋" w:eastAsia="仿宋" w:cs="仿宋"/>
          <w:b/>
          <w:color w:val="000000"/>
          <w:sz w:val="32"/>
          <w:szCs w:val="32"/>
        </w:rPr>
        <w:t>（一）公开发行股票登记</w:t>
      </w:r>
      <w:bookmarkEnd w:id="2"/>
      <w:bookmarkEnd w:id="3"/>
      <w:bookmarkEnd w:id="7"/>
      <w:bookmarkEnd w:id="8"/>
      <w:bookmarkEnd w:id="9"/>
    </w:p>
    <w:p>
      <w:pPr>
        <w:spacing w:after="312" w:afterLines="100"/>
        <w:outlineLvl w:val="2"/>
        <w:rPr>
          <w:rFonts w:ascii="仿宋" w:hAnsi="仿宋" w:eastAsia="仿宋" w:cs="仿宋"/>
          <w:b/>
          <w:bCs/>
          <w:sz w:val="30"/>
          <w:szCs w:val="30"/>
        </w:rPr>
      </w:pPr>
      <w:bookmarkStart w:id="10" w:name="_Toc720341804"/>
      <w:bookmarkStart w:id="11" w:name="_Toc1493714723"/>
      <w:bookmarkStart w:id="12" w:name="_Toc1197174536"/>
      <w:bookmarkStart w:id="13" w:name="_Toc2081836728"/>
      <w:bookmarkStart w:id="14" w:name="_Toc1060374491"/>
      <w:r>
        <w:rPr>
          <w:rFonts w:hint="eastAsia" w:ascii="仿宋" w:hAnsi="仿宋" w:eastAsia="仿宋" w:cs="仿宋"/>
          <w:b/>
          <w:bCs/>
          <w:sz w:val="30"/>
          <w:szCs w:val="30"/>
        </w:rPr>
        <w:t>表单1：关于股票代码切换相关事宜的申请及承诺</w:t>
      </w:r>
      <w:bookmarkEnd w:id="10"/>
      <w:bookmarkEnd w:id="11"/>
      <w:bookmarkEnd w:id="12"/>
      <w:bookmarkEnd w:id="13"/>
      <w:bookmarkEnd w:id="14"/>
    </w:p>
    <w:p>
      <w:pPr>
        <w:widowControl/>
        <w:rPr>
          <w:rFonts w:ascii="仿宋" w:hAnsi="仿宋" w:eastAsia="仿宋" w:cs="仿宋"/>
          <w:sz w:val="28"/>
          <w:szCs w:val="28"/>
        </w:rPr>
      </w:pPr>
      <w:r>
        <w:rPr>
          <w:rFonts w:hint="eastAsia" w:ascii="仿宋" w:hAnsi="仿宋" w:eastAsia="仿宋" w:cs="仿宋"/>
          <w:sz w:val="30"/>
          <w:szCs w:val="30"/>
        </w:rPr>
        <w:t>中国证券登记结算有限责任公司北京分公司：</w:t>
      </w:r>
    </w:p>
    <w:p>
      <w:pPr>
        <w:widowControl/>
        <w:ind w:firstLine="555"/>
        <w:rPr>
          <w:rFonts w:hint="eastAsia" w:ascii="仿宋" w:hAnsi="仿宋" w:eastAsia="仿宋" w:cs="仿宋"/>
          <w:sz w:val="30"/>
          <w:szCs w:val="30"/>
        </w:rPr>
      </w:pPr>
      <w:r>
        <w:rPr>
          <w:rFonts w:hint="eastAsia" w:ascii="仿宋" w:hAnsi="仿宋" w:eastAsia="仿宋" w:cs="仿宋"/>
          <w:sz w:val="30"/>
          <w:szCs w:val="30"/>
        </w:rPr>
        <w:t>我公司（</w:t>
      </w:r>
      <w:r>
        <w:rPr>
          <w:rFonts w:hint="default" w:ascii="仿宋" w:hAnsi="仿宋" w:eastAsia="仿宋" w:cs="仿宋"/>
          <w:sz w:val="30"/>
          <w:szCs w:val="30"/>
          <w:lang w:val="en-US"/>
        </w:rPr>
        <w:t>_________</w:t>
      </w:r>
      <w:r>
        <w:rPr>
          <w:rFonts w:hint="eastAsia" w:ascii="仿宋" w:hAnsi="仿宋" w:eastAsia="仿宋" w:cs="仿宋"/>
          <w:sz w:val="30"/>
          <w:szCs w:val="30"/>
        </w:rPr>
        <w:t>股份有限公司）已取得中国证监会同意公开发行股票注册的批复，并已</w:t>
      </w:r>
      <w:r>
        <w:rPr>
          <w:rFonts w:hint="eastAsia" w:ascii="仿宋" w:hAnsi="仿宋" w:eastAsia="仿宋" w:cs="仿宋"/>
          <w:sz w:val="30"/>
          <w:szCs w:val="30"/>
          <w:lang w:eastAsia="zh-CN"/>
        </w:rPr>
        <w:t>获得</w:t>
      </w:r>
      <w:r>
        <w:rPr>
          <w:rFonts w:hint="eastAsia" w:ascii="仿宋" w:hAnsi="仿宋" w:eastAsia="仿宋" w:cs="仿宋"/>
          <w:sz w:val="30"/>
          <w:szCs w:val="30"/>
        </w:rPr>
        <w:t>北交所</w:t>
      </w:r>
      <w:r>
        <w:rPr>
          <w:rFonts w:hint="eastAsia" w:ascii="仿宋" w:hAnsi="仿宋" w:eastAsia="仿宋" w:cs="仿宋"/>
          <w:sz w:val="30"/>
          <w:szCs w:val="30"/>
          <w:lang w:eastAsia="zh-CN"/>
        </w:rPr>
        <w:t>同意，于我公司上市前一交易日（即代码切换日），将</w:t>
      </w:r>
      <w:r>
        <w:rPr>
          <w:rFonts w:hint="eastAsia" w:ascii="仿宋" w:hAnsi="仿宋" w:eastAsia="仿宋" w:cs="仿宋"/>
          <w:sz w:val="30"/>
          <w:szCs w:val="30"/>
        </w:rPr>
        <w:t>我公司原股票代码</w:t>
      </w:r>
      <w:r>
        <w:rPr>
          <w:rFonts w:hint="default" w:ascii="仿宋" w:hAnsi="仿宋" w:eastAsia="仿宋" w:cs="仿宋"/>
          <w:sz w:val="30"/>
          <w:szCs w:val="30"/>
          <w:lang w:val="en-US"/>
        </w:rPr>
        <w:t>_________</w:t>
      </w:r>
      <w:r>
        <w:rPr>
          <w:rFonts w:hint="eastAsia" w:ascii="仿宋" w:hAnsi="仿宋" w:eastAsia="仿宋" w:cs="仿宋"/>
          <w:sz w:val="30"/>
          <w:szCs w:val="30"/>
        </w:rPr>
        <w:t>切换为</w:t>
      </w:r>
      <w:r>
        <w:rPr>
          <w:rFonts w:hint="eastAsia" w:ascii="仿宋" w:hAnsi="仿宋" w:eastAsia="仿宋" w:cs="仿宋"/>
          <w:sz w:val="30"/>
          <w:szCs w:val="30"/>
          <w:lang w:eastAsia="zh-CN"/>
        </w:rPr>
        <w:t>北交所股票</w:t>
      </w:r>
      <w:r>
        <w:rPr>
          <w:rFonts w:hint="eastAsia" w:ascii="仿宋" w:hAnsi="仿宋" w:eastAsia="仿宋" w:cs="仿宋"/>
          <w:sz w:val="30"/>
          <w:szCs w:val="30"/>
        </w:rPr>
        <w:t>代码</w:t>
      </w:r>
      <w:r>
        <w:rPr>
          <w:rFonts w:hint="default" w:ascii="仿宋" w:hAnsi="仿宋" w:eastAsia="仿宋" w:cs="仿宋"/>
          <w:sz w:val="30"/>
          <w:szCs w:val="30"/>
          <w:lang w:val="en-US"/>
        </w:rPr>
        <w:t>_________</w:t>
      </w:r>
      <w:r>
        <w:rPr>
          <w:rFonts w:hint="eastAsia" w:ascii="仿宋" w:hAnsi="仿宋" w:eastAsia="仿宋" w:cs="仿宋"/>
          <w:sz w:val="30"/>
          <w:szCs w:val="30"/>
        </w:rPr>
        <w:t>。现</w:t>
      </w:r>
      <w:r>
        <w:rPr>
          <w:rFonts w:hint="eastAsia" w:ascii="仿宋" w:hAnsi="仿宋" w:eastAsia="仿宋" w:cs="仿宋"/>
          <w:sz w:val="30"/>
          <w:szCs w:val="30"/>
          <w:lang w:eastAsia="zh-CN"/>
        </w:rPr>
        <w:t>请</w:t>
      </w:r>
      <w:r>
        <w:rPr>
          <w:rFonts w:hint="eastAsia" w:ascii="仿宋" w:hAnsi="仿宋" w:eastAsia="仿宋" w:cs="仿宋"/>
          <w:sz w:val="30"/>
          <w:szCs w:val="30"/>
        </w:rPr>
        <w:t>贵公司</w:t>
      </w:r>
      <w:r>
        <w:rPr>
          <w:rFonts w:hint="eastAsia" w:ascii="仿宋" w:hAnsi="仿宋" w:eastAsia="仿宋" w:cs="仿宋"/>
          <w:sz w:val="30"/>
          <w:szCs w:val="30"/>
          <w:lang w:eastAsia="zh-CN"/>
        </w:rPr>
        <w:t>协助进行代码切换。代码切换后，我公司上市前的证券行情、信息披露、持有变动等内容将不再连续展示，投资者可通过全国股转系统挂牌期间的证券代码查询我公司挂牌期间的上述内容。</w:t>
      </w:r>
      <w:r>
        <w:rPr>
          <w:rFonts w:hint="eastAsia" w:ascii="仿宋" w:hAnsi="仿宋" w:eastAsia="仿宋" w:cs="仿宋"/>
          <w:sz w:val="30"/>
          <w:szCs w:val="30"/>
        </w:rPr>
        <w:t>我公司主体身份的连续性、投资者持股余额及持有时间计算、股票质押及司法冻结（含轮候冻结）等不受代码切换影响。</w:t>
      </w:r>
    </w:p>
    <w:p>
      <w:pPr>
        <w:widowControl/>
        <w:ind w:firstLine="555"/>
        <w:rPr>
          <w:rFonts w:ascii="仿宋" w:hAnsi="仿宋" w:eastAsia="仿宋" w:cs="仿宋"/>
          <w:sz w:val="28"/>
          <w:szCs w:val="28"/>
        </w:rPr>
      </w:pPr>
      <w:r>
        <w:rPr>
          <w:rFonts w:hint="eastAsia" w:ascii="仿宋" w:hAnsi="仿宋" w:eastAsia="仿宋" w:cs="仿宋"/>
          <w:sz w:val="30"/>
          <w:szCs w:val="30"/>
        </w:rPr>
        <w:t>我公司承诺</w:t>
      </w:r>
      <w:r>
        <w:rPr>
          <w:rFonts w:hint="eastAsia" w:ascii="仿宋" w:hAnsi="仿宋" w:eastAsia="仿宋" w:cs="仿宋"/>
          <w:sz w:val="30"/>
          <w:szCs w:val="30"/>
          <w:lang w:eastAsia="zh-CN"/>
        </w:rPr>
        <w:t>公开发行</w:t>
      </w:r>
      <w:r>
        <w:rPr>
          <w:rFonts w:hint="eastAsia" w:ascii="仿宋" w:hAnsi="仿宋" w:eastAsia="仿宋" w:cs="仿宋"/>
          <w:sz w:val="30"/>
          <w:szCs w:val="30"/>
        </w:rPr>
        <w:t>期间暂停办理向特定对象发行股票登记、证券权益分派、股份限售登记、股份解除限售登记、股权激励、网络投票等可能影响代码切换的业务，并将在</w:t>
      </w:r>
      <w:r>
        <w:rPr>
          <w:rFonts w:hint="eastAsia" w:ascii="仿宋" w:hAnsi="仿宋" w:eastAsia="仿宋" w:cs="仿宋"/>
          <w:sz w:val="30"/>
          <w:szCs w:val="30"/>
          <w:lang w:eastAsia="zh-CN"/>
        </w:rPr>
        <w:t>公开发行申购日前及代码切换日前</w:t>
      </w:r>
      <w:r>
        <w:rPr>
          <w:rFonts w:hint="eastAsia" w:ascii="仿宋" w:hAnsi="仿宋" w:eastAsia="仿宋" w:cs="仿宋"/>
          <w:sz w:val="30"/>
          <w:szCs w:val="30"/>
        </w:rPr>
        <w:t>披露相关公告</w:t>
      </w:r>
      <w:r>
        <w:rPr>
          <w:rFonts w:hint="eastAsia" w:ascii="仿宋" w:hAnsi="仿宋" w:eastAsia="仿宋" w:cs="仿宋"/>
          <w:sz w:val="30"/>
          <w:szCs w:val="30"/>
          <w:lang w:eastAsia="zh-CN"/>
        </w:rPr>
        <w:t>，明确</w:t>
      </w:r>
      <w:r>
        <w:rPr>
          <w:rFonts w:hint="eastAsia" w:ascii="仿宋" w:hAnsi="仿宋" w:eastAsia="仿宋" w:cs="仿宋"/>
          <w:sz w:val="30"/>
          <w:szCs w:val="30"/>
        </w:rPr>
        <w:t>代码切换期间的</w:t>
      </w:r>
      <w:r>
        <w:rPr>
          <w:rFonts w:hint="eastAsia" w:ascii="仿宋" w:hAnsi="仿宋" w:eastAsia="仿宋" w:cs="仿宋"/>
          <w:sz w:val="30"/>
          <w:szCs w:val="30"/>
          <w:lang w:eastAsia="zh-CN"/>
        </w:rPr>
        <w:t>业务</w:t>
      </w:r>
      <w:r>
        <w:rPr>
          <w:rFonts w:hint="eastAsia" w:ascii="仿宋" w:hAnsi="仿宋" w:eastAsia="仿宋" w:cs="仿宋"/>
          <w:sz w:val="30"/>
          <w:szCs w:val="30"/>
        </w:rPr>
        <w:t>衔接安排及注意事项。</w:t>
      </w:r>
      <w:r>
        <w:rPr>
          <w:rFonts w:hint="eastAsia" w:ascii="仿宋" w:hAnsi="仿宋" w:eastAsia="仿宋" w:cs="仿宋"/>
          <w:sz w:val="30"/>
          <w:szCs w:val="30"/>
          <w:lang w:eastAsia="zh-CN"/>
        </w:rPr>
        <w:t>我公司承诺</w:t>
      </w:r>
      <w:r>
        <w:rPr>
          <w:rFonts w:hint="eastAsia" w:ascii="仿宋" w:hAnsi="仿宋" w:eastAsia="仿宋" w:cs="仿宋"/>
          <w:sz w:val="30"/>
          <w:szCs w:val="30"/>
        </w:rPr>
        <w:t>以上内容真实、准确、完整、合法，因本公司申报有误或办理上述业务引起的一切法律责任，由本公司自行承担，与贵公司无关。</w:t>
      </w:r>
    </w:p>
    <w:p>
      <w:pPr>
        <w:widowControl/>
        <w:ind w:firstLine="555"/>
        <w:rPr>
          <w:rFonts w:hint="eastAsia" w:ascii="仿宋" w:hAnsi="仿宋" w:eastAsia="仿宋" w:cs="仿宋"/>
          <w:sz w:val="30"/>
          <w:szCs w:val="30"/>
        </w:rPr>
      </w:pPr>
      <w:r>
        <w:rPr>
          <w:rFonts w:hint="eastAsia" w:ascii="仿宋" w:hAnsi="仿宋" w:eastAsia="仿宋" w:cs="仿宋"/>
          <w:sz w:val="30"/>
          <w:szCs w:val="30"/>
        </w:rPr>
        <w:t>特此</w:t>
      </w:r>
      <w:r>
        <w:rPr>
          <w:rFonts w:hint="eastAsia" w:ascii="仿宋" w:hAnsi="仿宋" w:eastAsia="仿宋" w:cs="仿宋"/>
          <w:sz w:val="30"/>
          <w:szCs w:val="30"/>
          <w:lang w:eastAsia="zh-CN"/>
        </w:rPr>
        <w:t>申请</w:t>
      </w:r>
      <w:r>
        <w:rPr>
          <w:rFonts w:hint="eastAsia" w:ascii="仿宋" w:hAnsi="仿宋" w:eastAsia="仿宋" w:cs="仿宋"/>
          <w:sz w:val="30"/>
          <w:szCs w:val="30"/>
        </w:rPr>
        <w:t>。</w:t>
      </w:r>
    </w:p>
    <w:p>
      <w:pPr>
        <w:widowControl/>
        <w:ind w:firstLine="555"/>
        <w:rPr>
          <w:rFonts w:hint="eastAsia" w:ascii="仿宋" w:hAnsi="仿宋" w:eastAsia="仿宋" w:cs="仿宋"/>
          <w:sz w:val="30"/>
          <w:szCs w:val="30"/>
        </w:rPr>
      </w:pPr>
    </w:p>
    <w:p>
      <w:pPr>
        <w:widowControl/>
        <w:ind w:firstLine="3900" w:firstLineChars="1300"/>
        <w:rPr>
          <w:rFonts w:hint="eastAsia" w:ascii="仿宋" w:hAnsi="仿宋" w:eastAsia="仿宋" w:cs="仿宋"/>
          <w:sz w:val="30"/>
          <w:szCs w:val="30"/>
        </w:rPr>
      </w:pPr>
      <w:r>
        <w:rPr>
          <w:rFonts w:hint="eastAsia" w:ascii="仿宋" w:hAnsi="仿宋" w:eastAsia="仿宋" w:cs="仿宋"/>
          <w:sz w:val="30"/>
          <w:szCs w:val="30"/>
        </w:rPr>
        <w:t xml:space="preserve">发行人公章：                 </w:t>
      </w:r>
    </w:p>
    <w:p>
      <w:pPr>
        <w:widowControl/>
        <w:ind w:firstLine="2400" w:firstLineChars="800"/>
        <w:rPr>
          <w:rFonts w:hint="eastAsia" w:ascii="仿宋" w:hAnsi="仿宋" w:eastAsia="仿宋" w:cs="仿宋"/>
          <w:sz w:val="30"/>
          <w:szCs w:val="30"/>
        </w:rPr>
      </w:pPr>
      <w:r>
        <w:rPr>
          <w:rFonts w:hint="eastAsia" w:ascii="仿宋" w:hAnsi="仿宋" w:eastAsia="仿宋" w:cs="仿宋"/>
          <w:sz w:val="30"/>
          <w:szCs w:val="30"/>
        </w:rPr>
        <w:t>法定代表人或授权代表：</w:t>
      </w:r>
    </w:p>
    <w:p>
      <w:pPr>
        <w:widowControl/>
        <w:ind w:firstLine="555"/>
        <w:rPr>
          <w:rFonts w:hint="eastAsia" w:ascii="仿宋" w:hAnsi="仿宋" w:eastAsia="仿宋" w:cs="仿宋"/>
          <w:b/>
          <w:color w:val="000000"/>
          <w:sz w:val="32"/>
          <w:szCs w:val="32"/>
        </w:rPr>
      </w:pPr>
      <w:r>
        <w:rPr>
          <w:rFonts w:hint="eastAsia" w:ascii="仿宋" w:hAnsi="仿宋" w:eastAsia="仿宋" w:cs="仿宋"/>
          <w:sz w:val="30"/>
          <w:szCs w:val="30"/>
        </w:rPr>
        <w:t xml:space="preserve">                                 年   月   日    </w:t>
      </w:r>
      <w:r>
        <w:rPr>
          <w:rFonts w:hint="eastAsia" w:ascii="仿宋" w:hAnsi="仿宋" w:eastAsia="仿宋" w:cs="仿宋"/>
          <w:sz w:val="28"/>
          <w:szCs w:val="28"/>
        </w:rPr>
        <w:t xml:space="preserve">   </w:t>
      </w:r>
      <w:r>
        <w:rPr>
          <w:rFonts w:hint="eastAsia" w:ascii="仿宋" w:hAnsi="仿宋" w:eastAsia="仿宋" w:cs="仿宋"/>
          <w:b/>
          <w:color w:val="000000"/>
          <w:sz w:val="32"/>
          <w:szCs w:val="32"/>
        </w:rPr>
        <w:br w:type="page"/>
      </w:r>
    </w:p>
    <w:p>
      <w:pPr>
        <w:widowControl/>
        <w:spacing w:after="312" w:afterLines="100" w:line="360" w:lineRule="auto"/>
        <w:outlineLvl w:val="1"/>
        <w:rPr>
          <w:rFonts w:ascii="仿宋" w:hAnsi="仿宋" w:eastAsia="仿宋" w:cs="仿宋"/>
          <w:b/>
          <w:color w:val="000000"/>
          <w:sz w:val="32"/>
          <w:szCs w:val="32"/>
        </w:rPr>
      </w:pPr>
      <w:bookmarkStart w:id="15" w:name="_Toc261181791"/>
      <w:bookmarkStart w:id="16" w:name="_Toc768813895"/>
      <w:bookmarkStart w:id="17" w:name="_Toc1299077949"/>
      <w:bookmarkStart w:id="18" w:name="_Toc1291893800"/>
      <w:bookmarkStart w:id="19" w:name="_Toc572338896"/>
      <w:r>
        <w:rPr>
          <w:rFonts w:hint="eastAsia" w:ascii="仿宋" w:hAnsi="仿宋" w:eastAsia="仿宋" w:cs="仿宋"/>
          <w:b/>
          <w:color w:val="000000"/>
          <w:sz w:val="32"/>
          <w:szCs w:val="32"/>
        </w:rPr>
        <w:t>（</w:t>
      </w:r>
      <w:r>
        <w:rPr>
          <w:rFonts w:hint="eastAsia" w:ascii="仿宋" w:hAnsi="仿宋" w:eastAsia="仿宋" w:cs="仿宋"/>
          <w:b/>
          <w:color w:val="000000"/>
          <w:sz w:val="32"/>
          <w:szCs w:val="32"/>
          <w:lang w:eastAsia="zh-CN"/>
        </w:rPr>
        <w:t>二</w:t>
      </w:r>
      <w:r>
        <w:rPr>
          <w:rFonts w:hint="eastAsia" w:ascii="仿宋" w:hAnsi="仿宋" w:eastAsia="仿宋" w:cs="仿宋"/>
          <w:b/>
          <w:color w:val="000000"/>
          <w:sz w:val="32"/>
          <w:szCs w:val="32"/>
        </w:rPr>
        <w:t>）特别表决权</w:t>
      </w:r>
      <w:bookmarkEnd w:id="15"/>
      <w:bookmarkEnd w:id="16"/>
      <w:bookmarkEnd w:id="17"/>
      <w:bookmarkEnd w:id="18"/>
      <w:bookmarkEnd w:id="19"/>
    </w:p>
    <w:p>
      <w:pPr>
        <w:spacing w:after="312" w:afterLines="100"/>
        <w:outlineLvl w:val="2"/>
        <w:rPr>
          <w:rFonts w:ascii="仿宋" w:hAnsi="仿宋" w:eastAsia="仿宋" w:cs="仿宋"/>
          <w:b/>
          <w:bCs/>
          <w:sz w:val="30"/>
          <w:szCs w:val="30"/>
        </w:rPr>
      </w:pPr>
      <w:bookmarkStart w:id="20" w:name="_Toc2103907801"/>
      <w:bookmarkStart w:id="21" w:name="_Toc797678960"/>
      <w:bookmarkStart w:id="22" w:name="_Toc1873893928"/>
      <w:bookmarkStart w:id="23" w:name="_Toc1455018872"/>
      <w:bookmarkStart w:id="24" w:name="_Toc640445491"/>
      <w:r>
        <w:rPr>
          <w:rFonts w:hint="eastAsia" w:ascii="仿宋" w:hAnsi="仿宋" w:eastAsia="仿宋" w:cs="仿宋"/>
          <w:b/>
          <w:bCs/>
          <w:sz w:val="30"/>
          <w:szCs w:val="30"/>
        </w:rPr>
        <w:t>表单</w:t>
      </w:r>
      <w:r>
        <w:rPr>
          <w:rFonts w:hint="eastAsia" w:ascii="仿宋" w:hAnsi="仿宋" w:eastAsia="仿宋" w:cs="仿宋"/>
          <w:b/>
          <w:bCs/>
          <w:sz w:val="30"/>
          <w:szCs w:val="30"/>
          <w:lang w:val="en-US" w:eastAsia="zh-CN"/>
        </w:rPr>
        <w:t>2</w:t>
      </w:r>
      <w:r>
        <w:rPr>
          <w:rFonts w:hint="eastAsia" w:ascii="仿宋" w:hAnsi="仿宋" w:eastAsia="仿宋" w:cs="仿宋"/>
          <w:b/>
          <w:bCs/>
          <w:sz w:val="30"/>
          <w:szCs w:val="30"/>
        </w:rPr>
        <w:t>：特别表决权股份登记业务申请表</w:t>
      </w:r>
      <w:bookmarkEnd w:id="20"/>
      <w:bookmarkEnd w:id="21"/>
      <w:bookmarkEnd w:id="22"/>
      <w:bookmarkEnd w:id="23"/>
      <w:bookmarkEnd w:id="24"/>
    </w:p>
    <w:tbl>
      <w:tblPr>
        <w:tblStyle w:val="21"/>
        <w:tblpPr w:leftFromText="180" w:rightFromText="180" w:vertAnchor="text" w:horzAnchor="page" w:tblpX="1547" w:tblpY="53"/>
        <w:tblW w:w="901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53"/>
        <w:gridCol w:w="2254"/>
        <w:gridCol w:w="2254"/>
        <w:gridCol w:w="22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7" w:hRule="atLeast"/>
        </w:trPr>
        <w:tc>
          <w:tcPr>
            <w:tcW w:w="2253" w:type="dxa"/>
            <w:vAlign w:val="center"/>
          </w:tcPr>
          <w:p>
            <w:pPr>
              <w:snapToGrid w:val="0"/>
              <w:spacing w:before="100" w:beforeAutospacing="1" w:after="100" w:afterAutospacing="1"/>
              <w:jc w:val="center"/>
              <w:rPr>
                <w:rFonts w:ascii="仿宋" w:hAnsi="仿宋" w:eastAsia="仿宋" w:cs="仿宋"/>
                <w:b/>
                <w:bCs/>
                <w:sz w:val="24"/>
              </w:rPr>
            </w:pPr>
            <w:r>
              <w:rPr>
                <w:rFonts w:hint="eastAsia" w:ascii="仿宋" w:hAnsi="仿宋" w:eastAsia="仿宋" w:cs="仿宋"/>
                <w:b/>
                <w:bCs/>
                <w:sz w:val="24"/>
              </w:rPr>
              <w:t>公司全称</w:t>
            </w:r>
          </w:p>
        </w:tc>
        <w:tc>
          <w:tcPr>
            <w:tcW w:w="6762" w:type="dxa"/>
            <w:gridSpan w:val="3"/>
            <w:vAlign w:val="center"/>
          </w:tcPr>
          <w:p>
            <w:pPr>
              <w:keepNext/>
              <w:keepLines/>
              <w:snapToGrid w:val="0"/>
              <w:spacing w:before="100" w:beforeAutospacing="1" w:after="100" w:afterAutospacing="1"/>
              <w:ind w:firstLine="482"/>
              <w:jc w:val="center"/>
              <w:rPr>
                <w:rFonts w:ascii="仿宋" w:hAnsi="仿宋" w:eastAsia="仿宋" w:cs="仿宋"/>
                <w:b/>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9" w:hRule="atLeast"/>
        </w:trPr>
        <w:tc>
          <w:tcPr>
            <w:tcW w:w="2253" w:type="dxa"/>
            <w:vAlign w:val="center"/>
          </w:tcPr>
          <w:p>
            <w:pPr>
              <w:snapToGrid w:val="0"/>
              <w:spacing w:before="100" w:beforeAutospacing="1" w:after="100" w:afterAutospacing="1"/>
              <w:jc w:val="center"/>
              <w:rPr>
                <w:rFonts w:ascii="仿宋" w:hAnsi="仿宋" w:eastAsia="仿宋" w:cs="仿宋"/>
                <w:b/>
                <w:bCs/>
                <w:sz w:val="24"/>
              </w:rPr>
            </w:pPr>
            <w:r>
              <w:rPr>
                <w:rFonts w:hint="eastAsia" w:ascii="仿宋" w:hAnsi="仿宋" w:eastAsia="仿宋" w:cs="仿宋"/>
                <w:b/>
                <w:bCs/>
                <w:sz w:val="24"/>
              </w:rPr>
              <w:t>证券简称</w:t>
            </w:r>
          </w:p>
        </w:tc>
        <w:tc>
          <w:tcPr>
            <w:tcW w:w="2254" w:type="dxa"/>
            <w:vAlign w:val="center"/>
          </w:tcPr>
          <w:p>
            <w:pPr>
              <w:keepNext/>
              <w:keepLines/>
              <w:snapToGrid w:val="0"/>
              <w:spacing w:before="100" w:beforeAutospacing="1" w:after="100" w:afterAutospacing="1"/>
              <w:ind w:firstLine="482"/>
              <w:jc w:val="center"/>
              <w:rPr>
                <w:rFonts w:ascii="仿宋" w:hAnsi="仿宋" w:eastAsia="仿宋" w:cs="仿宋"/>
                <w:b/>
                <w:bCs/>
                <w:sz w:val="24"/>
              </w:rPr>
            </w:pPr>
          </w:p>
        </w:tc>
        <w:tc>
          <w:tcPr>
            <w:tcW w:w="2254" w:type="dxa"/>
            <w:vAlign w:val="center"/>
          </w:tcPr>
          <w:p>
            <w:pPr>
              <w:snapToGrid w:val="0"/>
              <w:spacing w:before="100" w:beforeAutospacing="1" w:after="100" w:afterAutospacing="1"/>
              <w:jc w:val="center"/>
              <w:rPr>
                <w:rFonts w:ascii="仿宋" w:hAnsi="仿宋" w:eastAsia="仿宋" w:cs="仿宋"/>
                <w:b/>
                <w:bCs/>
                <w:sz w:val="24"/>
              </w:rPr>
            </w:pPr>
            <w:r>
              <w:rPr>
                <w:rFonts w:hint="eastAsia" w:ascii="仿宋" w:hAnsi="仿宋" w:eastAsia="仿宋" w:cs="仿宋"/>
                <w:b/>
                <w:bCs/>
                <w:sz w:val="24"/>
              </w:rPr>
              <w:t>证券代码</w:t>
            </w:r>
          </w:p>
        </w:tc>
        <w:tc>
          <w:tcPr>
            <w:tcW w:w="2254" w:type="dxa"/>
            <w:vAlign w:val="center"/>
          </w:tcPr>
          <w:p>
            <w:pPr>
              <w:spacing w:before="100" w:beforeAutospacing="1" w:after="100" w:afterAutospacing="1"/>
              <w:ind w:left="972" w:firstLine="480"/>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32" w:hRule="atLeast"/>
        </w:trPr>
        <w:tc>
          <w:tcPr>
            <w:tcW w:w="9015" w:type="dxa"/>
            <w:gridSpan w:val="4"/>
            <w:vAlign w:val="center"/>
          </w:tcPr>
          <w:p>
            <w:pPr>
              <w:snapToGrid w:val="0"/>
              <w:spacing w:before="156" w:beforeLines="50" w:line="360" w:lineRule="auto"/>
              <w:rPr>
                <w:rFonts w:ascii="仿宋" w:hAnsi="仿宋" w:eastAsia="仿宋" w:cs="仿宋"/>
                <w:b/>
                <w:bCs/>
                <w:sz w:val="24"/>
              </w:rPr>
            </w:pPr>
            <w:r>
              <w:rPr>
                <w:rFonts w:hint="eastAsia" w:ascii="仿宋" w:hAnsi="仿宋" w:eastAsia="仿宋" w:cs="仿宋"/>
                <w:b/>
                <w:bCs/>
                <w:sz w:val="24"/>
              </w:rPr>
              <w:t>中国证券登记结算有限责任公司北京分公司：</w:t>
            </w:r>
          </w:p>
          <w:p>
            <w:pPr>
              <w:spacing w:line="360" w:lineRule="auto"/>
              <w:ind w:firstLine="480"/>
              <w:rPr>
                <w:rFonts w:ascii="仿宋" w:hAnsi="仿宋" w:eastAsia="仿宋" w:cs="仿宋"/>
                <w:bCs/>
                <w:sz w:val="24"/>
              </w:rPr>
            </w:pPr>
            <w:r>
              <w:rPr>
                <w:rFonts w:hint="eastAsia" w:ascii="仿宋" w:hAnsi="仿宋" w:eastAsia="仿宋" w:cs="仿宋"/>
                <w:bCs/>
                <w:sz w:val="24"/>
              </w:rPr>
              <w:t>我公司因________________________________________________（申请原因），向贵公司申请办理</w:t>
            </w:r>
          </w:p>
          <w:p>
            <w:pPr>
              <w:spacing w:line="360" w:lineRule="auto"/>
              <w:ind w:firstLine="480"/>
              <w:rPr>
                <w:rFonts w:hint="eastAsia" w:ascii="仿宋" w:hAnsi="仿宋" w:eastAsia="仿宋" w:cs="仿宋"/>
                <w:bCs/>
                <w:sz w:val="24"/>
              </w:rPr>
            </w:pPr>
            <w:r>
              <w:rPr>
                <w:rFonts w:hint="eastAsia" w:ascii="仿宋" w:hAnsi="仿宋" w:eastAsia="仿宋" w:cs="仿宋"/>
                <w:bCs/>
                <w:kern w:val="0"/>
                <w:sz w:val="24"/>
              </w:rPr>
              <w:t>□</w:t>
            </w:r>
            <w:r>
              <w:rPr>
                <w:rFonts w:hint="eastAsia" w:ascii="仿宋" w:hAnsi="仿宋" w:eastAsia="仿宋" w:cs="仿宋"/>
                <w:bCs/>
                <w:sz w:val="24"/>
              </w:rPr>
              <w:t>普通股份变更登记为特别表决权限售股业务。本次申请将普通股份___________股变更为特别表决权限售股___________股，共_________户</w:t>
            </w:r>
            <w:r>
              <w:rPr>
                <w:rFonts w:hint="eastAsia" w:ascii="仿宋" w:hAnsi="仿宋" w:eastAsia="仿宋" w:cs="仿宋"/>
                <w:bCs/>
                <w:sz w:val="24"/>
                <w:lang w:eastAsia="zh-CN"/>
              </w:rPr>
              <w:t>；其中，每份特别表决权限售股代表在表决权数量为</w:t>
            </w:r>
            <w:r>
              <w:rPr>
                <w:rFonts w:hint="eastAsia" w:ascii="仿宋" w:hAnsi="仿宋" w:eastAsia="仿宋" w:cs="仿宋"/>
                <w:bCs/>
                <w:sz w:val="24"/>
              </w:rPr>
              <w:t>___________。</w:t>
            </w:r>
          </w:p>
          <w:p>
            <w:pPr>
              <w:spacing w:line="360" w:lineRule="auto"/>
              <w:ind w:firstLine="480"/>
              <w:rPr>
                <w:rFonts w:hint="eastAsia" w:ascii="仿宋" w:hAnsi="仿宋" w:eastAsia="仿宋" w:cs="仿宋"/>
                <w:bCs/>
                <w:sz w:val="24"/>
              </w:rPr>
            </w:pPr>
            <w:r>
              <w:rPr>
                <w:rFonts w:hint="eastAsia" w:ascii="仿宋" w:hAnsi="仿宋" w:eastAsia="仿宋" w:cs="仿宋"/>
                <w:bCs/>
                <w:kern w:val="0"/>
                <w:sz w:val="24"/>
              </w:rPr>
              <w:t>□</w:t>
            </w:r>
            <w:r>
              <w:rPr>
                <w:rFonts w:hint="eastAsia" w:ascii="仿宋" w:hAnsi="仿宋" w:eastAsia="仿宋" w:cs="仿宋"/>
                <w:bCs/>
                <w:sz w:val="24"/>
              </w:rPr>
              <w:t>特别表决权限售股变更登记为普通股份业务。本次申请将特别表决权限售股___________股变更为普通股份___________股，共_________户。</w:t>
            </w:r>
          </w:p>
          <w:p>
            <w:pPr>
              <w:spacing w:line="360" w:lineRule="auto"/>
              <w:ind w:firstLine="480"/>
              <w:rPr>
                <w:rFonts w:ascii="仿宋" w:hAnsi="仿宋" w:eastAsia="仿宋" w:cs="仿宋"/>
                <w:bCs/>
                <w:sz w:val="24"/>
              </w:rPr>
            </w:pPr>
            <w:r>
              <w:rPr>
                <w:rFonts w:hint="eastAsia" w:ascii="仿宋" w:hAnsi="仿宋" w:eastAsia="仿宋" w:cs="仿宋"/>
                <w:bCs/>
                <w:kern w:val="0"/>
                <w:sz w:val="24"/>
              </w:rPr>
              <w:t>□每</w:t>
            </w:r>
            <w:r>
              <w:rPr>
                <w:rFonts w:hint="eastAsia" w:ascii="仿宋" w:hAnsi="仿宋" w:eastAsia="仿宋" w:cs="仿宋"/>
                <w:bCs/>
                <w:sz w:val="24"/>
                <w:lang w:eastAsia="zh-CN"/>
              </w:rPr>
              <w:t>份</w:t>
            </w:r>
            <w:r>
              <w:rPr>
                <w:rFonts w:hint="eastAsia" w:ascii="仿宋" w:hAnsi="仿宋" w:eastAsia="仿宋" w:cs="仿宋"/>
                <w:bCs/>
                <w:kern w:val="0"/>
                <w:sz w:val="24"/>
              </w:rPr>
              <w:t>特别表决权限售股的表决权数量登记业务，本次申请将每</w:t>
            </w:r>
            <w:r>
              <w:rPr>
                <w:rFonts w:hint="eastAsia" w:ascii="仿宋" w:hAnsi="仿宋" w:eastAsia="仿宋" w:cs="仿宋"/>
                <w:bCs/>
                <w:sz w:val="24"/>
                <w:lang w:eastAsia="zh-CN"/>
              </w:rPr>
              <w:t>份</w:t>
            </w:r>
            <w:r>
              <w:rPr>
                <w:rFonts w:hint="eastAsia" w:ascii="仿宋" w:hAnsi="仿宋" w:eastAsia="仿宋" w:cs="仿宋"/>
                <w:bCs/>
                <w:kern w:val="0"/>
                <w:sz w:val="24"/>
              </w:rPr>
              <w:t>特别表决权限售股代表的表决权数量登记为</w:t>
            </w:r>
            <w:r>
              <w:rPr>
                <w:rFonts w:hint="eastAsia" w:ascii="仿宋" w:hAnsi="仿宋" w:eastAsia="仿宋" w:cs="仿宋"/>
                <w:bCs/>
                <w:sz w:val="24"/>
              </w:rPr>
              <w:t xml:space="preserve">___________。 </w:t>
            </w:r>
          </w:p>
          <w:p>
            <w:pPr>
              <w:spacing w:line="360" w:lineRule="auto"/>
              <w:ind w:firstLine="480"/>
              <w:rPr>
                <w:rFonts w:ascii="仿宋" w:hAnsi="仿宋" w:eastAsia="仿宋" w:cs="仿宋"/>
                <w:bCs/>
                <w:kern w:val="0"/>
                <w:sz w:val="24"/>
              </w:rPr>
            </w:pPr>
            <w:r>
              <w:rPr>
                <w:rFonts w:hint="eastAsia" w:ascii="仿宋" w:hAnsi="仿宋" w:eastAsia="仿宋" w:cs="仿宋"/>
                <w:bCs/>
                <w:kern w:val="0"/>
                <w:sz w:val="24"/>
              </w:rPr>
              <w:t>□每</w:t>
            </w:r>
            <w:r>
              <w:rPr>
                <w:rFonts w:hint="eastAsia" w:ascii="仿宋" w:hAnsi="仿宋" w:eastAsia="仿宋" w:cs="仿宋"/>
                <w:bCs/>
                <w:sz w:val="24"/>
                <w:lang w:eastAsia="zh-CN"/>
              </w:rPr>
              <w:t>份</w:t>
            </w:r>
            <w:r>
              <w:rPr>
                <w:rFonts w:hint="eastAsia" w:ascii="仿宋" w:hAnsi="仿宋" w:eastAsia="仿宋" w:cs="仿宋"/>
                <w:bCs/>
                <w:kern w:val="0"/>
                <w:sz w:val="24"/>
              </w:rPr>
              <w:t>特别表决权限售股的表决权数量调整业务，本次申请将每</w:t>
            </w:r>
            <w:r>
              <w:rPr>
                <w:rFonts w:hint="eastAsia" w:ascii="仿宋" w:hAnsi="仿宋" w:eastAsia="仿宋" w:cs="仿宋"/>
                <w:bCs/>
                <w:sz w:val="24"/>
                <w:lang w:eastAsia="zh-CN"/>
              </w:rPr>
              <w:t>份</w:t>
            </w:r>
            <w:r>
              <w:rPr>
                <w:rFonts w:hint="eastAsia" w:ascii="仿宋" w:hAnsi="仿宋" w:eastAsia="仿宋" w:cs="仿宋"/>
                <w:bCs/>
                <w:kern w:val="0"/>
                <w:sz w:val="24"/>
              </w:rPr>
              <w:t>特别表决权限售股代表的表决权数量从</w:t>
            </w:r>
            <w:r>
              <w:rPr>
                <w:rFonts w:hint="eastAsia" w:ascii="仿宋" w:hAnsi="仿宋" w:eastAsia="仿宋" w:cs="仿宋"/>
                <w:bCs/>
                <w:sz w:val="24"/>
              </w:rPr>
              <w:t>___________</w:t>
            </w:r>
            <w:r>
              <w:rPr>
                <w:rFonts w:hint="eastAsia" w:ascii="仿宋" w:hAnsi="仿宋" w:eastAsia="仿宋" w:cs="仿宋"/>
                <w:bCs/>
                <w:kern w:val="0"/>
                <w:sz w:val="24"/>
              </w:rPr>
              <w:t>调整为</w:t>
            </w:r>
            <w:r>
              <w:rPr>
                <w:rFonts w:hint="eastAsia" w:ascii="仿宋" w:hAnsi="仿宋" w:eastAsia="仿宋" w:cs="仿宋"/>
                <w:bCs/>
                <w:sz w:val="24"/>
              </w:rPr>
              <w:t>___________。</w:t>
            </w:r>
          </w:p>
          <w:p>
            <w:pPr>
              <w:spacing w:line="360" w:lineRule="auto"/>
              <w:ind w:firstLine="480"/>
              <w:rPr>
                <w:rFonts w:ascii="仿宋" w:hAnsi="仿宋" w:eastAsia="仿宋" w:cs="仿宋"/>
                <w:bCs/>
                <w:sz w:val="24"/>
              </w:rPr>
            </w:pPr>
            <w:r>
              <w:rPr>
                <w:rFonts w:hint="eastAsia" w:ascii="仿宋" w:hAnsi="仿宋" w:eastAsia="仿宋" w:cs="仿宋"/>
                <w:bCs/>
                <w:sz w:val="24"/>
              </w:rPr>
              <w:t>特此申请。</w:t>
            </w:r>
          </w:p>
          <w:p>
            <w:pPr>
              <w:spacing w:line="360" w:lineRule="auto"/>
              <w:rPr>
                <w:rFonts w:ascii="仿宋" w:hAnsi="仿宋" w:eastAsia="仿宋" w:cs="仿宋"/>
                <w:bCs/>
              </w:rPr>
            </w:pPr>
            <w:r>
              <w:rPr>
                <w:rFonts w:hint="eastAsia" w:ascii="仿宋" w:hAnsi="仿宋" w:eastAsia="仿宋" w:cs="仿宋"/>
                <w:bCs/>
              </w:rPr>
              <w:t>注：1.股东户数按证件号码统计，同一证件号码下有多个证券账户的，记为1户；</w:t>
            </w:r>
          </w:p>
          <w:p>
            <w:pPr>
              <w:spacing w:line="360" w:lineRule="auto"/>
              <w:ind w:firstLine="420"/>
              <w:rPr>
                <w:rFonts w:ascii="仿宋" w:hAnsi="仿宋" w:eastAsia="仿宋" w:cs="仿宋"/>
                <w:bCs/>
                <w:sz w:val="24"/>
                <w:highlight w:val="yellow"/>
              </w:rPr>
            </w:pPr>
            <w:r>
              <w:rPr>
                <w:rFonts w:hint="eastAsia" w:ascii="仿宋" w:hAnsi="仿宋" w:eastAsia="仿宋" w:cs="仿宋"/>
                <w:bCs/>
              </w:rPr>
              <w:t>2.上述业务可根据实际情况勾选。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6" w:hRule="atLeast"/>
        </w:trPr>
        <w:tc>
          <w:tcPr>
            <w:tcW w:w="9015" w:type="dxa"/>
            <w:gridSpan w:val="4"/>
            <w:vAlign w:val="center"/>
          </w:tcPr>
          <w:p>
            <w:pPr>
              <w:spacing w:line="360" w:lineRule="auto"/>
              <w:ind w:firstLine="482"/>
              <w:jc w:val="center"/>
              <w:rPr>
                <w:rFonts w:ascii="仿宋" w:hAnsi="仿宋" w:eastAsia="仿宋" w:cs="仿宋"/>
                <w:b/>
                <w:bCs/>
                <w:sz w:val="24"/>
              </w:rPr>
            </w:pPr>
            <w:r>
              <w:rPr>
                <w:rFonts w:hint="eastAsia" w:ascii="仿宋" w:hAnsi="仿宋" w:eastAsia="仿宋" w:cs="仿宋"/>
                <w:b/>
                <w:bCs/>
                <w:sz w:val="24"/>
              </w:rPr>
              <w:t>发行人声明</w:t>
            </w:r>
          </w:p>
          <w:p>
            <w:pPr>
              <w:spacing w:line="360" w:lineRule="auto"/>
              <w:ind w:firstLine="480"/>
              <w:rPr>
                <w:rFonts w:ascii="仿宋" w:hAnsi="仿宋" w:eastAsia="仿宋" w:cs="仿宋"/>
                <w:bCs/>
                <w:sz w:val="24"/>
              </w:rPr>
            </w:pPr>
            <w:r>
              <w:rPr>
                <w:rFonts w:hint="eastAsia" w:ascii="仿宋" w:hAnsi="仿宋" w:eastAsia="仿宋" w:cs="仿宋"/>
                <w:bCs/>
                <w:sz w:val="24"/>
              </w:rPr>
              <w:t>我公司承诺向贵公司申报的资料真实、准确、完整、合法。因我公司申报有误而引起的一切法律责任，均由我公司承担，与贵公司无关。</w:t>
            </w:r>
          </w:p>
          <w:p>
            <w:pPr>
              <w:spacing w:line="360" w:lineRule="auto"/>
              <w:ind w:firstLine="480"/>
              <w:rPr>
                <w:rFonts w:ascii="仿宋" w:hAnsi="仿宋" w:eastAsia="仿宋" w:cs="仿宋"/>
                <w:bCs/>
                <w:sz w:val="24"/>
              </w:rPr>
            </w:pPr>
            <w:r>
              <w:rPr>
                <w:rFonts w:hint="eastAsia" w:ascii="仿宋" w:hAnsi="仿宋" w:eastAsia="仿宋" w:cs="仿宋"/>
                <w:bCs/>
                <w:sz w:val="24"/>
              </w:rPr>
              <w:t xml:space="preserve">经办人（签字）：                 经办人联系电话： </w:t>
            </w:r>
          </w:p>
          <w:p>
            <w:pPr>
              <w:spacing w:line="360" w:lineRule="auto"/>
              <w:ind w:firstLine="480"/>
              <w:rPr>
                <w:rFonts w:ascii="仿宋" w:hAnsi="仿宋" w:eastAsia="仿宋" w:cs="仿宋"/>
                <w:bCs/>
                <w:sz w:val="24"/>
              </w:rPr>
            </w:pPr>
            <w:r>
              <w:rPr>
                <w:rFonts w:hint="eastAsia" w:ascii="仿宋" w:hAnsi="仿宋" w:eastAsia="仿宋" w:cs="仿宋"/>
                <w:bCs/>
                <w:sz w:val="24"/>
              </w:rPr>
              <w:t>经办人邮箱：                    经办人通讯地址：</w:t>
            </w:r>
          </w:p>
          <w:p>
            <w:pPr>
              <w:spacing w:line="360" w:lineRule="auto"/>
              <w:ind w:firstLine="480"/>
              <w:rPr>
                <w:rFonts w:ascii="仿宋" w:hAnsi="仿宋" w:eastAsia="仿宋" w:cs="仿宋"/>
                <w:bCs/>
                <w:sz w:val="24"/>
              </w:rPr>
            </w:pPr>
            <w:r>
              <w:rPr>
                <w:rFonts w:hint="eastAsia" w:ascii="仿宋" w:hAnsi="仿宋" w:eastAsia="仿宋" w:cs="仿宋"/>
                <w:bCs/>
                <w:sz w:val="24"/>
              </w:rPr>
              <w:t>法定代表人或授权代表（签章）：</w:t>
            </w:r>
          </w:p>
          <w:p>
            <w:pPr>
              <w:spacing w:line="360" w:lineRule="auto"/>
              <w:ind w:firstLine="480"/>
              <w:rPr>
                <w:rFonts w:ascii="仿宋" w:hAnsi="仿宋" w:eastAsia="仿宋" w:cs="仿宋"/>
                <w:bCs/>
                <w:sz w:val="24"/>
              </w:rPr>
            </w:pPr>
            <w:r>
              <w:rPr>
                <w:rFonts w:hint="eastAsia" w:ascii="仿宋" w:hAnsi="仿宋" w:eastAsia="仿宋" w:cs="仿宋"/>
                <w:bCs/>
                <w:sz w:val="24"/>
              </w:rPr>
              <w:t>公司名称（公章）：</w:t>
            </w:r>
          </w:p>
          <w:p>
            <w:pPr>
              <w:ind w:firstLine="480"/>
              <w:jc w:val="right"/>
              <w:rPr>
                <w:rFonts w:ascii="仿宋" w:hAnsi="仿宋" w:eastAsia="仿宋" w:cs="仿宋"/>
                <w:bCs/>
                <w:sz w:val="24"/>
              </w:rPr>
            </w:pPr>
            <w:r>
              <w:rPr>
                <w:rFonts w:hint="eastAsia" w:ascii="仿宋" w:hAnsi="仿宋" w:eastAsia="仿宋" w:cs="仿宋"/>
                <w:bCs/>
                <w:sz w:val="24"/>
              </w:rPr>
              <w:t xml:space="preserve">       年      月     日     </w:t>
            </w:r>
          </w:p>
        </w:tc>
      </w:tr>
    </w:tbl>
    <w:p>
      <w:pPr>
        <w:spacing w:after="312" w:afterLines="100" w:line="360" w:lineRule="auto"/>
        <w:outlineLvl w:val="1"/>
        <w:rPr>
          <w:rFonts w:ascii="仿宋" w:hAnsi="仿宋" w:eastAsia="仿宋" w:cs="仿宋"/>
          <w:b/>
          <w:color w:val="000000"/>
          <w:sz w:val="32"/>
          <w:szCs w:val="32"/>
        </w:rPr>
      </w:pPr>
      <w:r>
        <w:rPr>
          <w:rFonts w:hint="eastAsia" w:ascii="仿宋" w:hAnsi="仿宋" w:eastAsia="仿宋" w:cs="仿宋"/>
          <w:sz w:val="30"/>
          <w:szCs w:val="30"/>
        </w:rPr>
        <w:br w:type="page"/>
      </w:r>
      <w:bookmarkStart w:id="25" w:name="_Toc1427647813"/>
      <w:bookmarkStart w:id="26" w:name="_Toc1370884528"/>
      <w:bookmarkStart w:id="27" w:name="_Toc911755415"/>
      <w:bookmarkStart w:id="28" w:name="_Toc2117360413"/>
      <w:bookmarkStart w:id="29" w:name="_Toc1911414714"/>
      <w:r>
        <w:rPr>
          <w:rFonts w:hint="eastAsia" w:ascii="仿宋" w:hAnsi="仿宋" w:eastAsia="仿宋" w:cs="仿宋"/>
          <w:b/>
          <w:color w:val="000000"/>
          <w:sz w:val="32"/>
          <w:szCs w:val="32"/>
        </w:rPr>
        <w:t>（</w:t>
      </w:r>
      <w:r>
        <w:rPr>
          <w:rFonts w:hint="eastAsia" w:ascii="仿宋" w:hAnsi="仿宋" w:eastAsia="仿宋" w:cs="仿宋"/>
          <w:b/>
          <w:color w:val="000000"/>
          <w:sz w:val="32"/>
          <w:szCs w:val="32"/>
          <w:lang w:eastAsia="zh-CN"/>
        </w:rPr>
        <w:t>三</w:t>
      </w:r>
      <w:r>
        <w:rPr>
          <w:rFonts w:hint="eastAsia" w:ascii="仿宋" w:hAnsi="仿宋" w:eastAsia="仿宋" w:cs="仿宋"/>
          <w:b/>
          <w:color w:val="000000"/>
          <w:sz w:val="32"/>
          <w:szCs w:val="32"/>
        </w:rPr>
        <w:t>）证券查询</w:t>
      </w:r>
      <w:bookmarkEnd w:id="25"/>
      <w:bookmarkEnd w:id="26"/>
      <w:bookmarkEnd w:id="27"/>
      <w:bookmarkEnd w:id="28"/>
      <w:bookmarkEnd w:id="29"/>
    </w:p>
    <w:p>
      <w:pPr>
        <w:spacing w:after="312" w:afterLines="100"/>
        <w:outlineLvl w:val="2"/>
        <w:rPr>
          <w:rFonts w:ascii="仿宋" w:hAnsi="仿宋" w:eastAsia="仿宋" w:cs="仿宋"/>
          <w:b/>
          <w:bCs/>
          <w:sz w:val="30"/>
          <w:szCs w:val="30"/>
        </w:rPr>
      </w:pPr>
      <w:bookmarkStart w:id="30" w:name="_Toc936566507"/>
      <w:bookmarkStart w:id="31" w:name="_Toc1880587814"/>
      <w:bookmarkStart w:id="32" w:name="_Toc1458860044"/>
      <w:bookmarkStart w:id="33" w:name="_Toc1221218109"/>
      <w:bookmarkStart w:id="34" w:name="_Toc399173215"/>
      <w:r>
        <w:rPr>
          <w:rFonts w:hint="eastAsia" w:ascii="仿宋" w:hAnsi="仿宋" w:eastAsia="仿宋" w:cs="仿宋"/>
          <w:b/>
          <w:bCs/>
          <w:sz w:val="30"/>
          <w:szCs w:val="30"/>
        </w:rPr>
        <w:t>表单</w:t>
      </w:r>
      <w:r>
        <w:rPr>
          <w:rFonts w:hint="eastAsia" w:ascii="仿宋" w:hAnsi="仿宋" w:eastAsia="仿宋" w:cs="仿宋"/>
          <w:b/>
          <w:bCs/>
          <w:sz w:val="30"/>
          <w:szCs w:val="30"/>
          <w:lang w:val="en-US" w:eastAsia="zh-CN"/>
        </w:rPr>
        <w:t>3</w:t>
      </w:r>
      <w:r>
        <w:rPr>
          <w:rFonts w:hint="eastAsia" w:ascii="仿宋" w:hAnsi="仿宋" w:eastAsia="仿宋" w:cs="仿宋"/>
          <w:b/>
          <w:bCs/>
          <w:sz w:val="30"/>
          <w:szCs w:val="30"/>
        </w:rPr>
        <w:t>：查询信息披露义务人持股及股份变更情况的申请</w:t>
      </w:r>
      <w:bookmarkEnd w:id="30"/>
      <w:bookmarkEnd w:id="31"/>
      <w:bookmarkEnd w:id="32"/>
      <w:bookmarkEnd w:id="33"/>
      <w:bookmarkEnd w:id="34"/>
    </w:p>
    <w:p>
      <w:pPr>
        <w:widowControl/>
        <w:jc w:val="left"/>
        <w:rPr>
          <w:rFonts w:ascii="仿宋" w:hAnsi="仿宋" w:eastAsia="仿宋" w:cs="仿宋"/>
          <w:bCs/>
          <w:kern w:val="44"/>
          <w:sz w:val="30"/>
          <w:szCs w:val="30"/>
        </w:rPr>
      </w:pPr>
      <w:r>
        <w:rPr>
          <w:rFonts w:hint="eastAsia" w:ascii="仿宋" w:hAnsi="仿宋" w:eastAsia="仿宋" w:cs="仿宋"/>
          <w:bCs/>
          <w:kern w:val="44"/>
          <w:sz w:val="30"/>
          <w:szCs w:val="30"/>
        </w:rPr>
        <w:t>中国证券登记结算有限责任公司北京分公司：</w:t>
      </w:r>
    </w:p>
    <w:p>
      <w:pPr>
        <w:widowControl/>
        <w:ind w:firstLine="600" w:firstLineChars="200"/>
        <w:jc w:val="left"/>
        <w:rPr>
          <w:rFonts w:ascii="仿宋" w:hAnsi="仿宋" w:eastAsia="仿宋" w:cs="仿宋"/>
          <w:bCs/>
          <w:kern w:val="44"/>
          <w:sz w:val="30"/>
          <w:szCs w:val="30"/>
        </w:rPr>
      </w:pPr>
      <w:r>
        <w:rPr>
          <w:rFonts w:hint="eastAsia" w:ascii="仿宋" w:hAnsi="仿宋" w:eastAsia="仿宋" w:cs="仿宋"/>
          <w:bCs/>
          <w:kern w:val="44"/>
          <w:sz w:val="30"/>
          <w:szCs w:val="30"/>
        </w:rPr>
        <w:t>我公司（证券简称：_________证券代码：_______）因________________________________（申请原因），向贵公司申请查询我公司、关联企业及相关董事、监事及高级管理人员等知悉内幕信息知情人在最近____个月内的持股及股份变更情况，因此产生的任何法律责任，由我公司承担，与贵公司无关。</w:t>
      </w:r>
    </w:p>
    <w:p>
      <w:pPr>
        <w:widowControl/>
        <w:ind w:firstLine="600" w:firstLineChars="200"/>
        <w:jc w:val="left"/>
        <w:rPr>
          <w:rFonts w:ascii="仿宋" w:hAnsi="仿宋" w:eastAsia="仿宋" w:cs="仿宋"/>
          <w:bCs/>
          <w:kern w:val="44"/>
          <w:sz w:val="30"/>
          <w:szCs w:val="30"/>
        </w:rPr>
      </w:pPr>
      <w:r>
        <w:rPr>
          <w:rFonts w:hint="eastAsia" w:ascii="仿宋" w:hAnsi="仿宋" w:eastAsia="仿宋" w:cs="仿宋"/>
          <w:bCs/>
          <w:kern w:val="44"/>
          <w:sz w:val="30"/>
          <w:szCs w:val="30"/>
        </w:rPr>
        <w:t>持股日期：______年___月___日</w:t>
      </w:r>
    </w:p>
    <w:p>
      <w:pPr>
        <w:widowControl/>
        <w:ind w:firstLine="600" w:firstLineChars="200"/>
        <w:jc w:val="left"/>
        <w:rPr>
          <w:rFonts w:ascii="仿宋" w:hAnsi="仿宋" w:eastAsia="仿宋" w:cs="仿宋"/>
          <w:bCs/>
          <w:kern w:val="44"/>
          <w:sz w:val="30"/>
          <w:szCs w:val="30"/>
        </w:rPr>
      </w:pPr>
      <w:r>
        <w:rPr>
          <w:rFonts w:hint="eastAsia" w:ascii="仿宋" w:hAnsi="仿宋" w:eastAsia="仿宋" w:cs="仿宋"/>
          <w:bCs/>
          <w:kern w:val="44"/>
          <w:sz w:val="30"/>
          <w:szCs w:val="30"/>
        </w:rPr>
        <w:t>股份变更期间：_____年___月___日至_____年___月___日</w:t>
      </w:r>
    </w:p>
    <w:p>
      <w:pPr>
        <w:widowControl/>
        <w:ind w:firstLine="600" w:firstLineChars="200"/>
        <w:jc w:val="left"/>
        <w:rPr>
          <w:rFonts w:ascii="仿宋" w:hAnsi="仿宋" w:eastAsia="仿宋" w:cs="仿宋"/>
          <w:bCs/>
          <w:kern w:val="44"/>
          <w:sz w:val="30"/>
          <w:szCs w:val="30"/>
        </w:rPr>
      </w:pPr>
      <w:r>
        <w:rPr>
          <w:rFonts w:hint="eastAsia" w:ascii="仿宋" w:hAnsi="仿宋" w:eastAsia="仿宋" w:cs="仿宋"/>
          <w:bCs/>
          <w:kern w:val="44"/>
          <w:sz w:val="30"/>
          <w:szCs w:val="30"/>
        </w:rPr>
        <w:t>特此申请。</w:t>
      </w:r>
    </w:p>
    <w:p>
      <w:pPr>
        <w:widowControl/>
        <w:ind w:firstLine="600" w:firstLineChars="200"/>
        <w:jc w:val="left"/>
        <w:rPr>
          <w:rFonts w:ascii="仿宋" w:hAnsi="仿宋" w:eastAsia="仿宋" w:cs="仿宋"/>
          <w:bCs/>
          <w:kern w:val="44"/>
          <w:sz w:val="30"/>
          <w:szCs w:val="30"/>
        </w:rPr>
      </w:pPr>
    </w:p>
    <w:p>
      <w:pPr>
        <w:widowControl/>
        <w:ind w:firstLine="600" w:firstLineChars="200"/>
        <w:jc w:val="left"/>
        <w:rPr>
          <w:rFonts w:ascii="仿宋" w:hAnsi="仿宋" w:eastAsia="仿宋" w:cs="仿宋"/>
          <w:bCs/>
          <w:kern w:val="44"/>
          <w:sz w:val="30"/>
          <w:szCs w:val="30"/>
        </w:rPr>
      </w:pPr>
      <w:r>
        <w:rPr>
          <w:rFonts w:hint="eastAsia" w:ascii="仿宋" w:hAnsi="仿宋" w:eastAsia="仿宋" w:cs="仿宋"/>
          <w:bCs/>
          <w:kern w:val="44"/>
          <w:sz w:val="30"/>
          <w:szCs w:val="30"/>
        </w:rPr>
        <w:t>经办人姓名：</w:t>
      </w:r>
    </w:p>
    <w:p>
      <w:pPr>
        <w:widowControl/>
        <w:ind w:firstLine="600" w:firstLineChars="200"/>
        <w:jc w:val="left"/>
        <w:rPr>
          <w:rFonts w:ascii="仿宋" w:hAnsi="仿宋" w:eastAsia="仿宋" w:cs="仿宋"/>
          <w:bCs/>
          <w:kern w:val="44"/>
          <w:sz w:val="30"/>
          <w:szCs w:val="30"/>
        </w:rPr>
      </w:pPr>
      <w:r>
        <w:rPr>
          <w:rFonts w:hint="eastAsia" w:ascii="仿宋" w:hAnsi="仿宋" w:eastAsia="仿宋" w:cs="仿宋"/>
          <w:bCs/>
          <w:kern w:val="44"/>
          <w:sz w:val="30"/>
          <w:szCs w:val="30"/>
        </w:rPr>
        <w:t>经办人邮箱：</w:t>
      </w:r>
    </w:p>
    <w:p>
      <w:pPr>
        <w:widowControl/>
        <w:ind w:firstLine="600" w:firstLineChars="200"/>
        <w:jc w:val="left"/>
        <w:rPr>
          <w:rFonts w:ascii="仿宋" w:hAnsi="仿宋" w:eastAsia="仿宋" w:cs="仿宋"/>
          <w:bCs/>
          <w:kern w:val="44"/>
          <w:sz w:val="30"/>
          <w:szCs w:val="30"/>
        </w:rPr>
      </w:pPr>
      <w:r>
        <w:rPr>
          <w:rFonts w:hint="eastAsia" w:ascii="仿宋" w:hAnsi="仿宋" w:eastAsia="仿宋" w:cs="仿宋"/>
          <w:bCs/>
          <w:kern w:val="44"/>
          <w:sz w:val="30"/>
          <w:szCs w:val="30"/>
        </w:rPr>
        <w:t>经办人通讯地址：</w:t>
      </w:r>
    </w:p>
    <w:p>
      <w:pPr>
        <w:widowControl/>
        <w:ind w:firstLine="600" w:firstLineChars="200"/>
        <w:jc w:val="left"/>
        <w:rPr>
          <w:rFonts w:ascii="仿宋" w:hAnsi="仿宋" w:eastAsia="仿宋" w:cs="仿宋"/>
          <w:bCs/>
          <w:kern w:val="44"/>
          <w:sz w:val="30"/>
          <w:szCs w:val="30"/>
        </w:rPr>
      </w:pPr>
      <w:r>
        <w:rPr>
          <w:rFonts w:hint="eastAsia" w:ascii="仿宋" w:hAnsi="仿宋" w:eastAsia="仿宋" w:cs="仿宋"/>
          <w:bCs/>
          <w:kern w:val="44"/>
          <w:sz w:val="30"/>
          <w:szCs w:val="30"/>
        </w:rPr>
        <w:t>经办人联系电话：</w:t>
      </w:r>
    </w:p>
    <w:p>
      <w:pPr>
        <w:widowControl/>
        <w:ind w:firstLine="600" w:firstLineChars="200"/>
        <w:jc w:val="left"/>
        <w:rPr>
          <w:rFonts w:ascii="仿宋" w:hAnsi="仿宋" w:eastAsia="仿宋" w:cs="仿宋"/>
          <w:bCs/>
          <w:kern w:val="44"/>
          <w:sz w:val="30"/>
          <w:szCs w:val="30"/>
        </w:rPr>
      </w:pPr>
    </w:p>
    <w:p>
      <w:pPr>
        <w:widowControl/>
        <w:ind w:firstLine="600" w:firstLineChars="200"/>
        <w:jc w:val="left"/>
        <w:rPr>
          <w:rFonts w:ascii="仿宋" w:hAnsi="仿宋" w:eastAsia="仿宋" w:cs="仿宋"/>
          <w:bCs/>
          <w:kern w:val="44"/>
          <w:sz w:val="30"/>
          <w:szCs w:val="30"/>
        </w:rPr>
      </w:pPr>
      <w:r>
        <w:rPr>
          <w:rFonts w:hint="eastAsia" w:ascii="仿宋" w:hAnsi="仿宋" w:eastAsia="仿宋" w:cs="仿宋"/>
          <w:bCs/>
          <w:kern w:val="44"/>
          <w:sz w:val="30"/>
          <w:szCs w:val="30"/>
        </w:rPr>
        <w:t xml:space="preserve">                   公司名称（公章）：</w:t>
      </w:r>
    </w:p>
    <w:p>
      <w:pPr>
        <w:widowControl/>
        <w:ind w:firstLine="600" w:firstLineChars="200"/>
        <w:jc w:val="left"/>
        <w:rPr>
          <w:rFonts w:ascii="仿宋" w:hAnsi="仿宋" w:eastAsia="仿宋" w:cs="仿宋"/>
          <w:bCs/>
          <w:kern w:val="44"/>
          <w:sz w:val="30"/>
          <w:szCs w:val="30"/>
        </w:rPr>
      </w:pPr>
    </w:p>
    <w:p>
      <w:pPr>
        <w:widowControl/>
        <w:ind w:firstLine="5250" w:firstLineChars="1750"/>
        <w:jc w:val="left"/>
        <w:rPr>
          <w:rFonts w:ascii="仿宋" w:hAnsi="仿宋" w:eastAsia="仿宋" w:cs="仿宋"/>
          <w:bCs/>
          <w:kern w:val="44"/>
          <w:sz w:val="30"/>
          <w:szCs w:val="30"/>
        </w:rPr>
      </w:pPr>
      <w:r>
        <w:rPr>
          <w:rFonts w:hint="eastAsia" w:ascii="仿宋" w:hAnsi="仿宋" w:eastAsia="仿宋" w:cs="仿宋"/>
          <w:bCs/>
          <w:kern w:val="44"/>
          <w:sz w:val="30"/>
          <w:szCs w:val="30"/>
        </w:rPr>
        <w:t>日期：   年   月   日</w:t>
      </w:r>
    </w:p>
    <w:p>
      <w:pPr>
        <w:spacing w:after="312" w:afterLines="100"/>
        <w:jc w:val="both"/>
        <w:outlineLvl w:val="2"/>
        <w:rPr>
          <w:rFonts w:hint="eastAsia" w:ascii="仿宋" w:hAnsi="仿宋" w:eastAsia="仿宋" w:cs="仿宋"/>
          <w:b/>
          <w:bCs/>
          <w:sz w:val="30"/>
          <w:szCs w:val="30"/>
          <w:lang w:eastAsia="zh-CN"/>
        </w:rPr>
      </w:pPr>
      <w:r>
        <w:rPr>
          <w:rFonts w:hint="eastAsia" w:ascii="仿宋" w:hAnsi="仿宋" w:eastAsia="仿宋" w:cs="仿宋"/>
          <w:sz w:val="30"/>
          <w:szCs w:val="30"/>
        </w:rPr>
        <w:br w:type="page"/>
      </w:r>
      <w:bookmarkStart w:id="35" w:name="_Toc1084836185"/>
      <w:bookmarkStart w:id="36" w:name="_Toc203187604"/>
      <w:bookmarkStart w:id="37" w:name="_Toc1454518941"/>
      <w:bookmarkStart w:id="38" w:name="_Toc959044071"/>
      <w:bookmarkStart w:id="39" w:name="_Toc1813824609"/>
      <w:r>
        <w:rPr>
          <w:rFonts w:hint="eastAsia" w:ascii="仿宋" w:hAnsi="仿宋" w:eastAsia="仿宋" w:cs="仿宋"/>
          <w:b/>
          <w:bCs/>
          <w:sz w:val="30"/>
          <w:szCs w:val="30"/>
        </w:rPr>
        <w:t>表单</w:t>
      </w:r>
      <w:r>
        <w:rPr>
          <w:rFonts w:hint="eastAsia" w:ascii="仿宋" w:hAnsi="仿宋" w:eastAsia="仿宋" w:cs="仿宋"/>
          <w:b/>
          <w:bCs/>
          <w:sz w:val="30"/>
          <w:szCs w:val="30"/>
          <w:lang w:val="en-US" w:eastAsia="zh-CN"/>
        </w:rPr>
        <w:t>4</w:t>
      </w:r>
      <w:r>
        <w:rPr>
          <w:rFonts w:hint="eastAsia" w:ascii="仿宋" w:hAnsi="仿宋" w:eastAsia="仿宋" w:cs="仿宋"/>
          <w:b/>
          <w:bCs/>
          <w:sz w:val="30"/>
          <w:szCs w:val="30"/>
        </w:rPr>
        <w:t>：</w:t>
      </w:r>
      <w:r>
        <w:rPr>
          <w:rFonts w:hint="eastAsia" w:ascii="仿宋" w:hAnsi="仿宋" w:eastAsia="仿宋" w:cs="仿宋"/>
          <w:b/>
          <w:bCs/>
          <w:sz w:val="30"/>
          <w:szCs w:val="30"/>
          <w:lang w:eastAsia="zh-CN"/>
        </w:rPr>
        <w:t>证券持有人名册查询申请书（线上）</w:t>
      </w:r>
      <w:bookmarkEnd w:id="35"/>
      <w:bookmarkEnd w:id="36"/>
      <w:bookmarkEnd w:id="37"/>
      <w:bookmarkEnd w:id="38"/>
      <w:bookmarkEnd w:id="39"/>
    </w:p>
    <w:p>
      <w:pPr>
        <w:widowControl/>
        <w:jc w:val="left"/>
        <w:rPr>
          <w:rFonts w:ascii="仿宋" w:hAnsi="仿宋" w:eastAsia="仿宋" w:cs="仿宋"/>
          <w:bCs/>
          <w:kern w:val="44"/>
          <w:sz w:val="30"/>
          <w:szCs w:val="30"/>
        </w:rPr>
      </w:pPr>
      <w:r>
        <w:rPr>
          <w:rFonts w:hint="eastAsia" w:ascii="仿宋" w:hAnsi="仿宋" w:eastAsia="仿宋" w:cs="仿宋"/>
          <w:bCs/>
          <w:kern w:val="44"/>
          <w:sz w:val="30"/>
          <w:szCs w:val="30"/>
        </w:rPr>
        <w:t>中国证券登记结算有限责任公司北京分公司：</w:t>
      </w:r>
    </w:p>
    <w:p>
      <w:pPr>
        <w:widowControl/>
        <w:ind w:firstLine="600" w:firstLineChars="200"/>
        <w:jc w:val="left"/>
        <w:rPr>
          <w:rFonts w:ascii="仿宋" w:hAnsi="仿宋" w:eastAsia="仿宋" w:cs="仿宋"/>
          <w:bCs/>
          <w:kern w:val="44"/>
          <w:sz w:val="30"/>
          <w:szCs w:val="30"/>
        </w:rPr>
      </w:pPr>
      <w:r>
        <w:rPr>
          <w:rFonts w:hint="eastAsia" w:ascii="仿宋" w:hAnsi="仿宋" w:eastAsia="仿宋" w:cs="仿宋"/>
          <w:bCs/>
          <w:kern w:val="44"/>
          <w:sz w:val="30"/>
          <w:szCs w:val="30"/>
        </w:rPr>
        <w:t>我公司（证券</w:t>
      </w:r>
      <w:r>
        <w:rPr>
          <w:rFonts w:hint="eastAsia" w:ascii="仿宋" w:hAnsi="仿宋" w:eastAsia="仿宋" w:cs="仿宋"/>
          <w:bCs/>
          <w:kern w:val="44"/>
          <w:sz w:val="30"/>
          <w:szCs w:val="30"/>
          <w:lang w:eastAsia="zh-CN"/>
        </w:rPr>
        <w:t>代码</w:t>
      </w:r>
      <w:r>
        <w:rPr>
          <w:rFonts w:hint="eastAsia" w:ascii="仿宋" w:hAnsi="仿宋" w:eastAsia="仿宋" w:cs="仿宋"/>
          <w:bCs/>
          <w:kern w:val="44"/>
          <w:sz w:val="30"/>
          <w:szCs w:val="30"/>
        </w:rPr>
        <w:t>：________证券</w:t>
      </w:r>
      <w:r>
        <w:rPr>
          <w:rFonts w:hint="eastAsia" w:ascii="仿宋" w:hAnsi="仿宋" w:eastAsia="仿宋" w:cs="仿宋"/>
          <w:bCs/>
          <w:kern w:val="44"/>
          <w:sz w:val="30"/>
          <w:szCs w:val="30"/>
          <w:lang w:eastAsia="zh-CN"/>
        </w:rPr>
        <w:t>简称</w:t>
      </w:r>
      <w:r>
        <w:rPr>
          <w:rFonts w:hint="eastAsia" w:ascii="仿宋" w:hAnsi="仿宋" w:eastAsia="仿宋" w:cs="仿宋"/>
          <w:bCs/>
          <w:kern w:val="44"/>
          <w:sz w:val="30"/>
          <w:szCs w:val="30"/>
        </w:rPr>
        <w:t>：_________）因</w:t>
      </w:r>
      <w:r>
        <w:rPr>
          <w:rFonts w:hint="eastAsia" w:ascii="仿宋" w:hAnsi="仿宋" w:eastAsia="仿宋" w:cs="仿宋"/>
          <w:bCs/>
          <w:kern w:val="44"/>
          <w:sz w:val="30"/>
          <w:szCs w:val="30"/>
        </w:rPr>
        <w:sym w:font="Wingdings 2" w:char="00A3"/>
      </w:r>
      <w:r>
        <w:rPr>
          <w:rFonts w:hint="eastAsia" w:ascii="仿宋" w:hAnsi="仿宋" w:eastAsia="仿宋" w:cs="仿宋"/>
          <w:bCs/>
          <w:kern w:val="44"/>
          <w:sz w:val="30"/>
          <w:szCs w:val="30"/>
        </w:rPr>
        <w:t>办理股份限售或解限限售；</w:t>
      </w:r>
      <w:r>
        <w:rPr>
          <w:rFonts w:hint="eastAsia" w:ascii="仿宋" w:hAnsi="仿宋" w:eastAsia="仿宋" w:cs="仿宋"/>
          <w:bCs/>
          <w:kern w:val="44"/>
          <w:sz w:val="30"/>
          <w:szCs w:val="30"/>
        </w:rPr>
        <w:sym w:font="Wingdings 2" w:char="00A3"/>
      </w:r>
      <w:r>
        <w:rPr>
          <w:rFonts w:hint="eastAsia" w:ascii="仿宋" w:hAnsi="仿宋" w:eastAsia="仿宋" w:cs="仿宋"/>
          <w:bCs/>
          <w:kern w:val="44"/>
          <w:sz w:val="30"/>
          <w:szCs w:val="30"/>
        </w:rPr>
        <w:t>其他原因_____</w:t>
      </w:r>
      <w:r>
        <w:rPr>
          <w:rFonts w:hint="eastAsia" w:ascii="仿宋" w:hAnsi="仿宋" w:eastAsia="仿宋" w:cs="仿宋"/>
          <w:bCs/>
          <w:kern w:val="44"/>
          <w:sz w:val="30"/>
          <w:szCs w:val="30"/>
          <w:lang w:val="en-US" w:eastAsia="zh-CN"/>
        </w:rPr>
        <w:t>______</w:t>
      </w:r>
      <w:r>
        <w:rPr>
          <w:rFonts w:hint="eastAsia" w:ascii="仿宋" w:hAnsi="仿宋" w:eastAsia="仿宋" w:cs="仿宋"/>
          <w:bCs/>
          <w:kern w:val="44"/>
          <w:sz w:val="30"/>
          <w:szCs w:val="30"/>
        </w:rPr>
        <w:t>_____________，向贵公司申请查询我公司____年___月___日</w:t>
      </w:r>
      <w:r>
        <w:rPr>
          <w:rFonts w:hint="eastAsia" w:ascii="仿宋" w:hAnsi="仿宋" w:eastAsia="仿宋" w:cs="仿宋"/>
          <w:bCs/>
          <w:kern w:val="44"/>
          <w:sz w:val="30"/>
          <w:szCs w:val="30"/>
          <w:lang w:eastAsia="zh-CN"/>
        </w:rPr>
        <w:t>的证券持有人名册。</w:t>
      </w:r>
    </w:p>
    <w:p>
      <w:pPr>
        <w:widowControl/>
        <w:ind w:firstLine="600" w:firstLineChars="200"/>
        <w:jc w:val="left"/>
        <w:rPr>
          <w:rFonts w:hint="eastAsia" w:ascii="仿宋" w:hAnsi="仿宋" w:eastAsia="仿宋" w:cs="仿宋"/>
          <w:bCs/>
          <w:kern w:val="44"/>
          <w:sz w:val="30"/>
          <w:szCs w:val="30"/>
          <w:lang w:val="en-US" w:eastAsia="zh-CN"/>
        </w:rPr>
      </w:pPr>
      <w:r>
        <w:rPr>
          <w:rFonts w:hint="eastAsia" w:ascii="仿宋" w:hAnsi="仿宋" w:eastAsia="仿宋" w:cs="仿宋"/>
          <w:bCs/>
          <w:kern w:val="44"/>
          <w:sz w:val="30"/>
          <w:szCs w:val="30"/>
          <w:lang w:eastAsia="zh-CN"/>
        </w:rPr>
        <w:t>名册类型：</w:t>
      </w:r>
      <w:r>
        <w:rPr>
          <w:rFonts w:hint="eastAsia" w:ascii="仿宋" w:hAnsi="仿宋" w:eastAsia="仿宋" w:cs="仿宋"/>
          <w:bCs/>
          <w:kern w:val="44"/>
          <w:sz w:val="30"/>
          <w:szCs w:val="30"/>
          <w:lang w:eastAsia="zh-CN"/>
        </w:rPr>
        <w:sym w:font="Wingdings 2" w:char="00A3"/>
      </w:r>
      <w:r>
        <w:rPr>
          <w:rFonts w:hint="eastAsia" w:ascii="仿宋" w:hAnsi="仿宋" w:eastAsia="仿宋" w:cs="仿宋"/>
          <w:bCs/>
          <w:kern w:val="44"/>
          <w:sz w:val="30"/>
          <w:szCs w:val="30"/>
          <w:lang w:eastAsia="zh-CN"/>
        </w:rPr>
        <w:t>全体排名</w:t>
      </w:r>
      <w:r>
        <w:rPr>
          <w:rFonts w:hint="eastAsia" w:ascii="仿宋" w:hAnsi="仿宋" w:eastAsia="仿宋" w:cs="仿宋"/>
          <w:bCs/>
          <w:kern w:val="44"/>
          <w:sz w:val="30"/>
          <w:szCs w:val="30"/>
          <w:lang w:val="en-US" w:eastAsia="zh-CN"/>
        </w:rPr>
        <w:t xml:space="preserve">  </w:t>
      </w:r>
      <w:r>
        <w:rPr>
          <w:rFonts w:hint="eastAsia" w:ascii="仿宋" w:hAnsi="仿宋" w:eastAsia="仿宋" w:cs="仿宋"/>
          <w:bCs/>
          <w:kern w:val="44"/>
          <w:sz w:val="30"/>
          <w:szCs w:val="30"/>
          <w:lang w:eastAsia="zh-CN"/>
        </w:rPr>
        <w:sym w:font="Wingdings 2" w:char="00A3"/>
      </w:r>
      <w:r>
        <w:rPr>
          <w:rFonts w:hint="eastAsia" w:ascii="仿宋" w:hAnsi="仿宋" w:eastAsia="仿宋" w:cs="仿宋"/>
          <w:bCs/>
          <w:kern w:val="44"/>
          <w:sz w:val="30"/>
          <w:szCs w:val="30"/>
          <w:lang w:val="en-US" w:eastAsia="zh-CN"/>
        </w:rPr>
        <w:t>无限售流通排名</w:t>
      </w:r>
    </w:p>
    <w:p>
      <w:pPr>
        <w:widowControl/>
        <w:ind w:firstLine="600" w:firstLineChars="200"/>
        <w:jc w:val="left"/>
        <w:rPr>
          <w:rFonts w:ascii="Times New Roman" w:hAnsi="Times New Roman" w:eastAsia="宋体" w:cs="Times New Roman"/>
        </w:rPr>
      </w:pPr>
      <w:r>
        <w:rPr>
          <w:rFonts w:hint="eastAsia" w:ascii="仿宋" w:hAnsi="仿宋" w:eastAsia="仿宋" w:cs="仿宋"/>
          <w:bCs/>
          <w:kern w:val="44"/>
          <w:sz w:val="30"/>
          <w:szCs w:val="30"/>
          <w:lang w:eastAsia="zh-CN"/>
        </w:rPr>
        <w:t>名册范围：</w:t>
      </w:r>
      <w:r>
        <w:rPr>
          <w:rFonts w:hint="eastAsia" w:ascii="仿宋" w:hAnsi="仿宋" w:eastAsia="仿宋" w:cs="仿宋"/>
          <w:bCs/>
          <w:kern w:val="44"/>
          <w:sz w:val="30"/>
          <w:szCs w:val="30"/>
          <w:lang w:eastAsia="zh-CN"/>
        </w:rPr>
        <w:sym w:font="Wingdings 2" w:char="00A3"/>
      </w:r>
      <w:r>
        <w:rPr>
          <w:rFonts w:hint="eastAsia" w:ascii="仿宋" w:hAnsi="仿宋" w:eastAsia="仿宋" w:cs="仿宋"/>
          <w:bCs/>
          <w:kern w:val="44"/>
          <w:sz w:val="30"/>
          <w:szCs w:val="30"/>
          <w:lang w:eastAsia="zh-CN"/>
        </w:rPr>
        <w:t>所有持有人</w:t>
      </w:r>
      <w:r>
        <w:rPr>
          <w:rFonts w:hint="eastAsia" w:ascii="仿宋" w:hAnsi="仿宋" w:eastAsia="仿宋" w:cs="仿宋"/>
          <w:bCs/>
          <w:kern w:val="44"/>
          <w:sz w:val="30"/>
          <w:szCs w:val="30"/>
          <w:lang w:val="en-US" w:eastAsia="zh-CN"/>
        </w:rPr>
        <w:t xml:space="preserve">  </w:t>
      </w:r>
      <w:r>
        <w:rPr>
          <w:rFonts w:hint="eastAsia" w:ascii="仿宋" w:hAnsi="仿宋" w:eastAsia="仿宋" w:cs="仿宋"/>
          <w:bCs/>
          <w:kern w:val="44"/>
          <w:sz w:val="30"/>
          <w:szCs w:val="30"/>
          <w:lang w:val="en-US" w:eastAsia="zh-CN"/>
        </w:rPr>
        <w:sym w:font="Wingdings 2" w:char="00A3"/>
      </w:r>
      <w:r>
        <w:rPr>
          <w:rFonts w:hint="eastAsia" w:ascii="仿宋" w:hAnsi="仿宋" w:eastAsia="仿宋" w:cs="仿宋"/>
          <w:bCs/>
          <w:kern w:val="44"/>
          <w:sz w:val="30"/>
          <w:szCs w:val="30"/>
          <w:lang w:val="en-US" w:eastAsia="zh-CN"/>
        </w:rPr>
        <w:t>持有量前____名</w:t>
      </w:r>
      <w:r>
        <w:rPr>
          <w:rFonts w:hint="eastAsia" w:ascii="仿宋" w:hAnsi="仿宋" w:eastAsia="仿宋" w:cs="仿宋"/>
          <w:bCs/>
          <w:kern w:val="44"/>
          <w:sz w:val="30"/>
          <w:szCs w:val="30"/>
          <w:lang w:eastAsia="zh-CN"/>
        </w:rPr>
        <w:t>的持有人</w:t>
      </w:r>
    </w:p>
    <w:p>
      <w:pPr>
        <w:widowControl/>
        <w:ind w:firstLine="600" w:firstLineChars="200"/>
        <w:jc w:val="left"/>
        <w:rPr>
          <w:rFonts w:hint="eastAsia" w:ascii="仿宋" w:hAnsi="仿宋" w:eastAsia="仿宋" w:cs="仿宋"/>
          <w:bCs/>
          <w:kern w:val="44"/>
          <w:sz w:val="30"/>
          <w:szCs w:val="30"/>
        </w:rPr>
      </w:pPr>
    </w:p>
    <w:p>
      <w:pPr>
        <w:widowControl/>
        <w:ind w:firstLine="600" w:firstLineChars="200"/>
        <w:jc w:val="left"/>
        <w:rPr>
          <w:rFonts w:ascii="仿宋" w:hAnsi="仿宋" w:eastAsia="仿宋" w:cs="仿宋"/>
          <w:bCs/>
          <w:kern w:val="44"/>
          <w:sz w:val="30"/>
          <w:szCs w:val="30"/>
        </w:rPr>
      </w:pPr>
      <w:r>
        <w:rPr>
          <w:rFonts w:hint="eastAsia" w:ascii="仿宋" w:hAnsi="仿宋" w:eastAsia="仿宋" w:cs="仿宋"/>
          <w:bCs/>
          <w:kern w:val="44"/>
          <w:sz w:val="30"/>
          <w:szCs w:val="30"/>
        </w:rPr>
        <w:t>特此申请。</w:t>
      </w:r>
    </w:p>
    <w:p>
      <w:pPr>
        <w:widowControl/>
        <w:ind w:firstLine="600" w:firstLineChars="200"/>
        <w:jc w:val="left"/>
        <w:rPr>
          <w:rFonts w:ascii="仿宋" w:hAnsi="仿宋" w:eastAsia="仿宋" w:cs="仿宋"/>
          <w:bCs/>
          <w:kern w:val="44"/>
          <w:sz w:val="30"/>
          <w:szCs w:val="30"/>
        </w:rPr>
      </w:pPr>
    </w:p>
    <w:p>
      <w:pPr>
        <w:widowControl/>
        <w:ind w:firstLine="600" w:firstLineChars="200"/>
        <w:jc w:val="left"/>
        <w:rPr>
          <w:rFonts w:hint="eastAsia" w:ascii="仿宋" w:hAnsi="仿宋" w:eastAsia="仿宋" w:cs="仿宋"/>
          <w:bCs/>
          <w:kern w:val="44"/>
          <w:sz w:val="30"/>
          <w:szCs w:val="30"/>
        </w:rPr>
      </w:pPr>
    </w:p>
    <w:p>
      <w:pPr>
        <w:widowControl/>
        <w:ind w:firstLine="600" w:firstLineChars="200"/>
        <w:jc w:val="left"/>
        <w:rPr>
          <w:rFonts w:hint="eastAsia" w:ascii="仿宋" w:hAnsi="仿宋" w:eastAsia="仿宋" w:cs="仿宋"/>
          <w:bCs/>
          <w:kern w:val="44"/>
          <w:sz w:val="30"/>
          <w:szCs w:val="30"/>
        </w:rPr>
      </w:pPr>
    </w:p>
    <w:p>
      <w:pPr>
        <w:widowControl/>
        <w:ind w:firstLine="600" w:firstLineChars="200"/>
        <w:jc w:val="left"/>
        <w:rPr>
          <w:rFonts w:hint="eastAsia" w:ascii="仿宋" w:hAnsi="仿宋" w:eastAsia="仿宋" w:cs="仿宋"/>
          <w:bCs/>
          <w:kern w:val="44"/>
          <w:sz w:val="30"/>
          <w:szCs w:val="30"/>
        </w:rPr>
      </w:pPr>
    </w:p>
    <w:p>
      <w:pPr>
        <w:widowControl/>
        <w:ind w:firstLine="600" w:firstLineChars="200"/>
        <w:jc w:val="left"/>
        <w:rPr>
          <w:rFonts w:hint="eastAsia" w:ascii="仿宋" w:hAnsi="仿宋" w:eastAsia="仿宋" w:cs="仿宋"/>
          <w:bCs/>
          <w:kern w:val="44"/>
          <w:sz w:val="30"/>
          <w:szCs w:val="30"/>
        </w:rPr>
      </w:pPr>
    </w:p>
    <w:p>
      <w:pPr>
        <w:widowControl/>
        <w:ind w:firstLine="600" w:firstLineChars="200"/>
        <w:jc w:val="left"/>
        <w:rPr>
          <w:rFonts w:hint="eastAsia" w:ascii="仿宋" w:hAnsi="仿宋" w:eastAsia="仿宋" w:cs="仿宋"/>
          <w:bCs/>
          <w:kern w:val="44"/>
          <w:sz w:val="30"/>
          <w:szCs w:val="30"/>
        </w:rPr>
      </w:pPr>
    </w:p>
    <w:p>
      <w:pPr>
        <w:widowControl/>
        <w:ind w:firstLine="600" w:firstLineChars="200"/>
        <w:jc w:val="left"/>
        <w:rPr>
          <w:rFonts w:hint="eastAsia" w:ascii="仿宋" w:hAnsi="仿宋" w:eastAsia="仿宋" w:cs="仿宋"/>
          <w:bCs/>
          <w:kern w:val="44"/>
          <w:sz w:val="30"/>
          <w:szCs w:val="30"/>
        </w:rPr>
      </w:pPr>
    </w:p>
    <w:p>
      <w:pPr>
        <w:widowControl/>
        <w:ind w:firstLine="600" w:firstLineChars="200"/>
        <w:jc w:val="left"/>
        <w:rPr>
          <w:rFonts w:hint="eastAsia" w:ascii="仿宋" w:hAnsi="仿宋" w:eastAsia="仿宋" w:cs="仿宋"/>
          <w:bCs/>
          <w:kern w:val="44"/>
          <w:sz w:val="30"/>
          <w:szCs w:val="30"/>
        </w:rPr>
      </w:pPr>
    </w:p>
    <w:p>
      <w:pPr>
        <w:widowControl/>
        <w:ind w:firstLine="600" w:firstLineChars="200"/>
        <w:jc w:val="left"/>
        <w:rPr>
          <w:rFonts w:ascii="仿宋" w:hAnsi="仿宋" w:eastAsia="仿宋" w:cs="仿宋"/>
          <w:bCs/>
          <w:kern w:val="44"/>
          <w:sz w:val="30"/>
          <w:szCs w:val="30"/>
        </w:rPr>
      </w:pPr>
    </w:p>
    <w:p>
      <w:pPr>
        <w:widowControl/>
        <w:ind w:firstLine="600" w:firstLineChars="200"/>
        <w:jc w:val="left"/>
        <w:rPr>
          <w:rFonts w:ascii="仿宋" w:hAnsi="仿宋" w:eastAsia="仿宋" w:cs="仿宋"/>
          <w:bCs/>
          <w:kern w:val="44"/>
          <w:sz w:val="30"/>
          <w:szCs w:val="30"/>
        </w:rPr>
      </w:pPr>
      <w:r>
        <w:rPr>
          <w:rFonts w:hint="eastAsia" w:ascii="仿宋" w:hAnsi="仿宋" w:eastAsia="仿宋" w:cs="仿宋"/>
          <w:bCs/>
          <w:kern w:val="44"/>
          <w:sz w:val="30"/>
          <w:szCs w:val="30"/>
        </w:rPr>
        <w:t xml:space="preserve">                </w:t>
      </w:r>
      <w:r>
        <w:rPr>
          <w:rFonts w:hint="eastAsia" w:ascii="仿宋" w:hAnsi="仿宋" w:eastAsia="仿宋" w:cs="仿宋"/>
          <w:bCs/>
          <w:kern w:val="44"/>
          <w:sz w:val="30"/>
          <w:szCs w:val="30"/>
          <w:lang w:val="en-US" w:eastAsia="zh-CN"/>
        </w:rPr>
        <w:t xml:space="preserve"> </w:t>
      </w:r>
      <w:r>
        <w:rPr>
          <w:rFonts w:hint="eastAsia" w:ascii="仿宋" w:hAnsi="仿宋" w:eastAsia="仿宋" w:cs="仿宋"/>
          <w:bCs/>
          <w:kern w:val="44"/>
          <w:sz w:val="30"/>
          <w:szCs w:val="30"/>
        </w:rPr>
        <w:t xml:space="preserve"> 公司名称（公章）：</w:t>
      </w:r>
    </w:p>
    <w:p>
      <w:pPr>
        <w:ind w:firstLine="5100" w:firstLineChars="1700"/>
        <w:rPr>
          <w:rFonts w:hint="eastAsia" w:ascii="仿宋" w:hAnsi="仿宋" w:eastAsia="仿宋" w:cs="仿宋"/>
          <w:bCs/>
          <w:kern w:val="44"/>
          <w:sz w:val="30"/>
          <w:szCs w:val="30"/>
        </w:rPr>
      </w:pPr>
      <w:r>
        <w:rPr>
          <w:rFonts w:hint="eastAsia" w:ascii="仿宋" w:hAnsi="仿宋" w:eastAsia="仿宋" w:cs="仿宋"/>
          <w:bCs/>
          <w:kern w:val="44"/>
          <w:sz w:val="30"/>
          <w:szCs w:val="30"/>
        </w:rPr>
        <w:t>日期：   年   月   日</w:t>
      </w:r>
    </w:p>
    <w:p>
      <w:pPr>
        <w:ind w:firstLine="0" w:firstLineChars="0"/>
        <w:rPr>
          <w:rFonts w:hint="eastAsia" w:ascii="仿宋" w:hAnsi="仿宋" w:eastAsia="仿宋" w:cs="仿宋"/>
          <w:bCs/>
          <w:kern w:val="44"/>
          <w:sz w:val="30"/>
          <w:szCs w:val="30"/>
        </w:rPr>
      </w:pPr>
      <w:r>
        <w:rPr>
          <w:rFonts w:hint="eastAsia" w:ascii="仿宋" w:hAnsi="仿宋" w:eastAsia="仿宋" w:cs="仿宋"/>
          <w:bCs/>
          <w:kern w:val="44"/>
          <w:sz w:val="30"/>
          <w:szCs w:val="30"/>
        </w:rPr>
        <w:br w:type="page"/>
      </w:r>
    </w:p>
    <w:p>
      <w:pPr>
        <w:spacing w:after="312" w:afterLines="100"/>
        <w:jc w:val="both"/>
        <w:outlineLvl w:val="2"/>
        <w:rPr>
          <w:rFonts w:hint="eastAsia" w:ascii="仿宋" w:hAnsi="仿宋" w:eastAsia="仿宋" w:cs="仿宋"/>
          <w:b/>
          <w:bCs/>
          <w:sz w:val="30"/>
          <w:szCs w:val="30"/>
          <w:lang w:eastAsia="zh-CN"/>
        </w:rPr>
      </w:pPr>
      <w:bookmarkStart w:id="40" w:name="_Toc1977061633"/>
      <w:bookmarkStart w:id="41" w:name="_Toc1081861877"/>
      <w:bookmarkStart w:id="42" w:name="_Toc622892227"/>
      <w:bookmarkStart w:id="43" w:name="_Toc25965958"/>
      <w:bookmarkStart w:id="44" w:name="_Toc267037279"/>
      <w:r>
        <w:rPr>
          <w:rFonts w:hint="eastAsia" w:ascii="仿宋" w:hAnsi="仿宋" w:eastAsia="仿宋" w:cs="仿宋"/>
          <w:b/>
          <w:bCs/>
          <w:sz w:val="30"/>
          <w:szCs w:val="30"/>
        </w:rPr>
        <w:t>表单</w:t>
      </w:r>
      <w:r>
        <w:rPr>
          <w:rFonts w:hint="eastAsia" w:ascii="仿宋" w:hAnsi="仿宋" w:eastAsia="仿宋" w:cs="仿宋"/>
          <w:b/>
          <w:bCs/>
          <w:sz w:val="30"/>
          <w:szCs w:val="30"/>
          <w:lang w:val="en-US" w:eastAsia="zh-CN"/>
        </w:rPr>
        <w:t>5</w:t>
      </w:r>
      <w:r>
        <w:rPr>
          <w:rFonts w:hint="eastAsia" w:ascii="仿宋" w:hAnsi="仿宋" w:eastAsia="仿宋" w:cs="仿宋"/>
          <w:b/>
          <w:bCs/>
          <w:sz w:val="30"/>
          <w:szCs w:val="30"/>
        </w:rPr>
        <w:t>：</w:t>
      </w:r>
      <w:r>
        <w:rPr>
          <w:rFonts w:hint="eastAsia" w:ascii="仿宋" w:hAnsi="仿宋" w:eastAsia="仿宋" w:cs="仿宋"/>
          <w:b/>
          <w:bCs/>
          <w:sz w:val="30"/>
          <w:szCs w:val="30"/>
          <w:lang w:eastAsia="zh-CN"/>
        </w:rPr>
        <w:t>证券持有人名册查询申请书（线下，发行人适用）</w:t>
      </w:r>
      <w:bookmarkEnd w:id="40"/>
      <w:bookmarkEnd w:id="41"/>
      <w:bookmarkEnd w:id="42"/>
      <w:bookmarkEnd w:id="43"/>
      <w:bookmarkEnd w:id="44"/>
    </w:p>
    <w:p>
      <w:pPr>
        <w:widowControl/>
        <w:jc w:val="left"/>
        <w:rPr>
          <w:rFonts w:ascii="仿宋" w:hAnsi="仿宋" w:eastAsia="仿宋" w:cs="仿宋"/>
          <w:bCs/>
          <w:kern w:val="44"/>
          <w:sz w:val="30"/>
          <w:szCs w:val="30"/>
        </w:rPr>
      </w:pPr>
      <w:r>
        <w:rPr>
          <w:rFonts w:hint="eastAsia" w:ascii="仿宋" w:hAnsi="仿宋" w:eastAsia="仿宋" w:cs="仿宋"/>
          <w:bCs/>
          <w:kern w:val="44"/>
          <w:sz w:val="30"/>
          <w:szCs w:val="30"/>
        </w:rPr>
        <w:t>中国证券登记结算有限责任公司北京分公司：</w:t>
      </w:r>
    </w:p>
    <w:p>
      <w:pPr>
        <w:widowControl/>
        <w:ind w:firstLine="600" w:firstLineChars="200"/>
        <w:jc w:val="left"/>
        <w:rPr>
          <w:rFonts w:hint="eastAsia" w:ascii="仿宋" w:hAnsi="仿宋" w:eastAsia="仿宋" w:cs="仿宋"/>
          <w:bCs/>
          <w:kern w:val="44"/>
          <w:sz w:val="30"/>
          <w:szCs w:val="30"/>
          <w:lang w:eastAsia="zh-CN"/>
        </w:rPr>
      </w:pPr>
      <w:r>
        <w:rPr>
          <w:rFonts w:hint="eastAsia" w:ascii="仿宋" w:hAnsi="仿宋" w:eastAsia="仿宋" w:cs="仿宋"/>
          <w:bCs/>
          <w:kern w:val="44"/>
          <w:sz w:val="30"/>
          <w:szCs w:val="30"/>
        </w:rPr>
        <w:t>我公司（证券</w:t>
      </w:r>
      <w:r>
        <w:rPr>
          <w:rFonts w:hint="eastAsia" w:ascii="仿宋" w:hAnsi="仿宋" w:eastAsia="仿宋" w:cs="仿宋"/>
          <w:bCs/>
          <w:kern w:val="44"/>
          <w:sz w:val="30"/>
          <w:szCs w:val="30"/>
          <w:lang w:eastAsia="zh-CN"/>
        </w:rPr>
        <w:t>代码</w:t>
      </w:r>
      <w:r>
        <w:rPr>
          <w:rFonts w:hint="eastAsia" w:ascii="仿宋" w:hAnsi="仿宋" w:eastAsia="仿宋" w:cs="仿宋"/>
          <w:bCs/>
          <w:kern w:val="44"/>
          <w:sz w:val="30"/>
          <w:szCs w:val="30"/>
        </w:rPr>
        <w:t>：_________证券</w:t>
      </w:r>
      <w:r>
        <w:rPr>
          <w:rFonts w:hint="eastAsia" w:ascii="仿宋" w:hAnsi="仿宋" w:eastAsia="仿宋" w:cs="仿宋"/>
          <w:bCs/>
          <w:kern w:val="44"/>
          <w:sz w:val="30"/>
          <w:szCs w:val="30"/>
          <w:lang w:eastAsia="zh-CN"/>
        </w:rPr>
        <w:t>简称</w:t>
      </w:r>
      <w:r>
        <w:rPr>
          <w:rFonts w:hint="eastAsia" w:ascii="仿宋" w:hAnsi="仿宋" w:eastAsia="仿宋" w:cs="仿宋"/>
          <w:bCs/>
          <w:kern w:val="44"/>
          <w:sz w:val="30"/>
          <w:szCs w:val="30"/>
        </w:rPr>
        <w:t>：_______）因__________________________（申请原因），向贵公司申请查询我公司____年___月___日</w:t>
      </w:r>
      <w:r>
        <w:rPr>
          <w:rFonts w:hint="eastAsia" w:ascii="仿宋" w:hAnsi="仿宋" w:eastAsia="仿宋" w:cs="仿宋"/>
          <w:bCs/>
          <w:kern w:val="44"/>
          <w:sz w:val="30"/>
          <w:szCs w:val="30"/>
          <w:lang w:eastAsia="zh-CN"/>
        </w:rPr>
        <w:t>的以下信息。</w:t>
      </w:r>
    </w:p>
    <w:p>
      <w:pPr>
        <w:widowControl/>
        <w:ind w:firstLine="600" w:firstLineChars="200"/>
        <w:jc w:val="left"/>
        <w:rPr>
          <w:rFonts w:hint="default" w:ascii="仿宋" w:hAnsi="仿宋" w:eastAsia="仿宋" w:cs="仿宋"/>
          <w:bCs/>
          <w:kern w:val="44"/>
          <w:sz w:val="30"/>
          <w:szCs w:val="30"/>
          <w:lang w:val="en-US" w:eastAsia="zh-CN"/>
        </w:rPr>
      </w:pPr>
      <w:r>
        <w:rPr>
          <w:rFonts w:hint="eastAsia" w:ascii="仿宋" w:hAnsi="仿宋" w:eastAsia="仿宋" w:cs="仿宋"/>
          <w:bCs/>
          <w:kern w:val="44"/>
          <w:sz w:val="30"/>
          <w:szCs w:val="30"/>
          <w:lang w:val="en-US" w:eastAsia="zh-CN"/>
        </w:rPr>
        <w:t>1.</w:t>
      </w:r>
      <w:r>
        <w:rPr>
          <w:rFonts w:hint="eastAsia" w:ascii="仿宋" w:hAnsi="仿宋" w:eastAsia="仿宋" w:cs="仿宋"/>
          <w:bCs/>
          <w:kern w:val="44"/>
          <w:sz w:val="30"/>
          <w:szCs w:val="30"/>
          <w:lang w:val="en-US" w:eastAsia="zh-CN"/>
        </w:rPr>
        <w:sym w:font="Wingdings 2" w:char="00A3"/>
      </w:r>
      <w:r>
        <w:rPr>
          <w:rFonts w:hint="eastAsia" w:ascii="仿宋" w:hAnsi="仿宋" w:eastAsia="仿宋" w:cs="仿宋"/>
          <w:bCs/>
          <w:kern w:val="44"/>
          <w:sz w:val="30"/>
          <w:szCs w:val="30"/>
          <w:lang w:val="en-US" w:eastAsia="zh-CN"/>
        </w:rPr>
        <w:t>证券持有人名册</w:t>
      </w:r>
    </w:p>
    <w:p>
      <w:pPr>
        <w:widowControl/>
        <w:ind w:firstLine="1200" w:firstLineChars="400"/>
        <w:jc w:val="left"/>
        <w:rPr>
          <w:rFonts w:hint="eastAsia" w:ascii="仿宋" w:hAnsi="仿宋" w:eastAsia="仿宋" w:cs="仿宋"/>
          <w:bCs/>
          <w:kern w:val="44"/>
          <w:sz w:val="30"/>
          <w:szCs w:val="30"/>
          <w:lang w:val="en-US" w:eastAsia="zh-CN"/>
        </w:rPr>
      </w:pPr>
      <w:r>
        <w:rPr>
          <w:rFonts w:hint="eastAsia" w:ascii="仿宋" w:hAnsi="仿宋" w:eastAsia="仿宋" w:cs="仿宋"/>
          <w:bCs/>
          <w:kern w:val="44"/>
          <w:sz w:val="30"/>
          <w:szCs w:val="30"/>
          <w:lang w:eastAsia="zh-CN"/>
        </w:rPr>
        <w:t>名册类型：</w:t>
      </w:r>
      <w:r>
        <w:rPr>
          <w:rFonts w:hint="eastAsia" w:ascii="仿宋" w:hAnsi="仿宋" w:eastAsia="仿宋" w:cs="仿宋"/>
          <w:bCs/>
          <w:kern w:val="44"/>
          <w:sz w:val="30"/>
          <w:szCs w:val="30"/>
          <w:lang w:eastAsia="zh-CN"/>
        </w:rPr>
        <w:sym w:font="Wingdings 2" w:char="00A3"/>
      </w:r>
      <w:r>
        <w:rPr>
          <w:rFonts w:hint="eastAsia" w:ascii="仿宋" w:hAnsi="仿宋" w:eastAsia="仿宋" w:cs="仿宋"/>
          <w:bCs/>
          <w:kern w:val="44"/>
          <w:sz w:val="30"/>
          <w:szCs w:val="30"/>
          <w:lang w:eastAsia="zh-CN"/>
        </w:rPr>
        <w:t>全体排名</w:t>
      </w:r>
      <w:r>
        <w:rPr>
          <w:rFonts w:hint="eastAsia" w:ascii="仿宋" w:hAnsi="仿宋" w:eastAsia="仿宋" w:cs="仿宋"/>
          <w:bCs/>
          <w:kern w:val="44"/>
          <w:sz w:val="30"/>
          <w:szCs w:val="30"/>
          <w:lang w:val="en-US" w:eastAsia="zh-CN"/>
        </w:rPr>
        <w:t xml:space="preserve">  </w:t>
      </w:r>
      <w:r>
        <w:rPr>
          <w:rFonts w:hint="eastAsia" w:ascii="仿宋" w:hAnsi="仿宋" w:eastAsia="仿宋" w:cs="仿宋"/>
          <w:bCs/>
          <w:kern w:val="44"/>
          <w:sz w:val="30"/>
          <w:szCs w:val="30"/>
          <w:lang w:eastAsia="zh-CN"/>
        </w:rPr>
        <w:sym w:font="Wingdings 2" w:char="00A3"/>
      </w:r>
      <w:r>
        <w:rPr>
          <w:rFonts w:hint="eastAsia" w:ascii="仿宋" w:hAnsi="仿宋" w:eastAsia="仿宋" w:cs="仿宋"/>
          <w:bCs/>
          <w:kern w:val="44"/>
          <w:sz w:val="30"/>
          <w:szCs w:val="30"/>
          <w:lang w:val="en-US" w:eastAsia="zh-CN"/>
        </w:rPr>
        <w:t>无限售流通排名</w:t>
      </w:r>
    </w:p>
    <w:p>
      <w:pPr>
        <w:widowControl/>
        <w:ind w:firstLine="1200" w:firstLineChars="400"/>
        <w:jc w:val="left"/>
        <w:rPr>
          <w:rFonts w:hint="eastAsia" w:ascii="仿宋" w:hAnsi="仿宋" w:eastAsia="仿宋" w:cs="仿宋"/>
          <w:bCs/>
          <w:kern w:val="44"/>
          <w:sz w:val="30"/>
          <w:szCs w:val="30"/>
          <w:lang w:eastAsia="zh-CN"/>
        </w:rPr>
      </w:pPr>
      <w:r>
        <w:rPr>
          <w:rFonts w:hint="eastAsia" w:ascii="仿宋" w:hAnsi="仿宋" w:eastAsia="仿宋" w:cs="仿宋"/>
          <w:bCs/>
          <w:kern w:val="44"/>
          <w:sz w:val="30"/>
          <w:szCs w:val="30"/>
          <w:lang w:eastAsia="zh-CN"/>
        </w:rPr>
        <w:t>名册范围：</w:t>
      </w:r>
      <w:r>
        <w:rPr>
          <w:rFonts w:hint="eastAsia" w:ascii="仿宋" w:hAnsi="仿宋" w:eastAsia="仿宋" w:cs="仿宋"/>
          <w:bCs/>
          <w:kern w:val="44"/>
          <w:sz w:val="30"/>
          <w:szCs w:val="30"/>
          <w:lang w:eastAsia="zh-CN"/>
        </w:rPr>
        <w:sym w:font="Wingdings 2" w:char="00A3"/>
      </w:r>
      <w:r>
        <w:rPr>
          <w:rFonts w:hint="eastAsia" w:ascii="仿宋" w:hAnsi="仿宋" w:eastAsia="仿宋" w:cs="仿宋"/>
          <w:bCs/>
          <w:kern w:val="44"/>
          <w:sz w:val="30"/>
          <w:szCs w:val="30"/>
          <w:lang w:eastAsia="zh-CN"/>
        </w:rPr>
        <w:t>所有持有人</w:t>
      </w:r>
      <w:r>
        <w:rPr>
          <w:rFonts w:hint="eastAsia" w:ascii="仿宋" w:hAnsi="仿宋" w:eastAsia="仿宋" w:cs="仿宋"/>
          <w:bCs/>
          <w:kern w:val="44"/>
          <w:sz w:val="30"/>
          <w:szCs w:val="30"/>
          <w:lang w:val="en-US" w:eastAsia="zh-CN"/>
        </w:rPr>
        <w:t xml:space="preserve">  </w:t>
      </w:r>
      <w:r>
        <w:rPr>
          <w:rFonts w:hint="eastAsia" w:ascii="仿宋" w:hAnsi="仿宋" w:eastAsia="仿宋" w:cs="仿宋"/>
          <w:bCs/>
          <w:kern w:val="44"/>
          <w:sz w:val="30"/>
          <w:szCs w:val="30"/>
          <w:lang w:val="en-US" w:eastAsia="zh-CN"/>
        </w:rPr>
        <w:sym w:font="Wingdings 2" w:char="00A3"/>
      </w:r>
      <w:r>
        <w:rPr>
          <w:rFonts w:hint="eastAsia" w:ascii="仿宋" w:hAnsi="仿宋" w:eastAsia="仿宋" w:cs="仿宋"/>
          <w:bCs/>
          <w:kern w:val="44"/>
          <w:sz w:val="30"/>
          <w:szCs w:val="30"/>
          <w:lang w:val="en-US" w:eastAsia="zh-CN"/>
        </w:rPr>
        <w:t>持有量前____名</w:t>
      </w:r>
      <w:r>
        <w:rPr>
          <w:rFonts w:hint="eastAsia" w:ascii="仿宋" w:hAnsi="仿宋" w:eastAsia="仿宋" w:cs="仿宋"/>
          <w:bCs/>
          <w:kern w:val="44"/>
          <w:sz w:val="30"/>
          <w:szCs w:val="30"/>
          <w:lang w:eastAsia="zh-CN"/>
        </w:rPr>
        <w:t>的持有人</w:t>
      </w:r>
    </w:p>
    <w:p>
      <w:pPr>
        <w:widowControl/>
        <w:ind w:firstLine="1200" w:firstLineChars="400"/>
        <w:jc w:val="left"/>
        <w:rPr>
          <w:rFonts w:hint="eastAsia" w:ascii="仿宋" w:hAnsi="仿宋" w:eastAsia="仿宋" w:cs="仿宋"/>
          <w:bCs/>
          <w:kern w:val="44"/>
          <w:sz w:val="30"/>
          <w:szCs w:val="30"/>
          <w:lang w:val="en-US" w:eastAsia="zh-CN"/>
        </w:rPr>
      </w:pPr>
      <w:r>
        <w:rPr>
          <w:rFonts w:hint="eastAsia" w:ascii="仿宋" w:hAnsi="仿宋" w:eastAsia="仿宋" w:cs="仿宋"/>
          <w:bCs/>
          <w:kern w:val="44"/>
          <w:sz w:val="30"/>
          <w:szCs w:val="30"/>
          <w:lang w:val="en-US" w:eastAsia="zh-CN"/>
        </w:rPr>
        <w:t>同一持有人多账户情况下是否合并账户和托管单元：</w:t>
      </w:r>
    </w:p>
    <w:p>
      <w:pPr>
        <w:widowControl/>
        <w:ind w:firstLine="2700" w:firstLineChars="900"/>
        <w:jc w:val="left"/>
        <w:rPr>
          <w:rFonts w:hint="eastAsia" w:ascii="仿宋" w:hAnsi="仿宋" w:eastAsia="仿宋" w:cs="仿宋"/>
          <w:bCs/>
          <w:kern w:val="44"/>
          <w:sz w:val="30"/>
          <w:szCs w:val="30"/>
          <w:lang w:val="en-US" w:eastAsia="zh-CN"/>
        </w:rPr>
      </w:pPr>
      <w:r>
        <w:rPr>
          <w:rFonts w:hint="eastAsia" w:ascii="仿宋" w:hAnsi="仿宋" w:eastAsia="仿宋" w:cs="仿宋"/>
          <w:bCs/>
          <w:kern w:val="44"/>
          <w:sz w:val="30"/>
          <w:szCs w:val="30"/>
          <w:lang w:val="en-US" w:eastAsia="zh-CN"/>
        </w:rPr>
        <w:sym w:font="Wingdings 2" w:char="00A3"/>
      </w:r>
      <w:r>
        <w:rPr>
          <w:rFonts w:hint="eastAsia" w:ascii="仿宋" w:hAnsi="仿宋" w:eastAsia="仿宋" w:cs="仿宋"/>
          <w:bCs/>
          <w:kern w:val="44"/>
          <w:sz w:val="30"/>
          <w:szCs w:val="30"/>
          <w:lang w:val="en-US" w:eastAsia="zh-CN"/>
        </w:rPr>
        <w:t xml:space="preserve">合并  </w:t>
      </w:r>
    </w:p>
    <w:p>
      <w:pPr>
        <w:widowControl/>
        <w:ind w:left="4184" w:leftChars="1278" w:hanging="1500" w:hangingChars="500"/>
        <w:jc w:val="left"/>
        <w:rPr>
          <w:rFonts w:hint="eastAsia" w:ascii="仿宋" w:hAnsi="仿宋" w:eastAsia="仿宋" w:cs="仿宋"/>
          <w:bCs/>
          <w:spacing w:val="0"/>
          <w:w w:val="100"/>
          <w:kern w:val="44"/>
          <w:sz w:val="30"/>
          <w:szCs w:val="30"/>
          <w:lang w:val="en-US" w:eastAsia="zh-CN"/>
        </w:rPr>
      </w:pPr>
      <w:r>
        <w:rPr>
          <w:rFonts w:hint="eastAsia" w:ascii="仿宋" w:hAnsi="仿宋" w:eastAsia="仿宋" w:cs="仿宋"/>
          <w:bCs/>
          <w:kern w:val="44"/>
          <w:sz w:val="30"/>
          <w:szCs w:val="30"/>
          <w:lang w:val="en-US" w:eastAsia="zh-CN"/>
        </w:rPr>
        <w:sym w:font="Wingdings 2" w:char="00A3"/>
      </w:r>
      <w:r>
        <w:rPr>
          <w:rFonts w:hint="eastAsia" w:ascii="仿宋" w:hAnsi="仿宋" w:eastAsia="仿宋" w:cs="仿宋"/>
          <w:bCs/>
          <w:kern w:val="44"/>
          <w:sz w:val="30"/>
          <w:szCs w:val="30"/>
          <w:lang w:val="en-US" w:eastAsia="zh-CN"/>
        </w:rPr>
        <w:t>不合并（</w:t>
      </w:r>
      <w:r>
        <w:rPr>
          <w:rFonts w:hint="eastAsia" w:ascii="仿宋" w:hAnsi="仿宋" w:eastAsia="仿宋" w:cs="仿宋"/>
          <w:bCs/>
          <w:spacing w:val="0"/>
          <w:w w:val="100"/>
          <w:kern w:val="44"/>
          <w:sz w:val="30"/>
          <w:szCs w:val="30"/>
          <w:lang w:val="en-US" w:eastAsia="zh-CN"/>
        </w:rPr>
        <w:t>仅名册类型为全体排名，范围为所有持有人时，可选）</w:t>
      </w:r>
    </w:p>
    <w:p>
      <w:pPr>
        <w:widowControl/>
        <w:ind w:firstLine="600" w:firstLineChars="200"/>
        <w:jc w:val="left"/>
        <w:rPr>
          <w:rFonts w:hint="eastAsia" w:ascii="仿宋" w:hAnsi="仿宋" w:eastAsia="仿宋" w:cs="仿宋"/>
          <w:bCs/>
          <w:kern w:val="44"/>
          <w:sz w:val="30"/>
          <w:szCs w:val="30"/>
          <w:lang w:val="en-US" w:eastAsia="zh-CN"/>
        </w:rPr>
      </w:pPr>
      <w:r>
        <w:rPr>
          <w:rFonts w:hint="eastAsia" w:ascii="仿宋" w:hAnsi="仿宋" w:eastAsia="仿宋" w:cs="仿宋"/>
          <w:bCs/>
          <w:kern w:val="44"/>
          <w:sz w:val="30"/>
          <w:szCs w:val="30"/>
          <w:lang w:val="en-US" w:eastAsia="zh-CN"/>
        </w:rPr>
        <w:t>2.</w:t>
      </w:r>
      <w:r>
        <w:rPr>
          <w:rFonts w:hint="eastAsia" w:ascii="仿宋" w:hAnsi="仿宋" w:eastAsia="仿宋" w:cs="仿宋"/>
          <w:bCs/>
          <w:kern w:val="44"/>
          <w:sz w:val="30"/>
          <w:szCs w:val="30"/>
          <w:lang w:val="en-US" w:eastAsia="zh-CN"/>
        </w:rPr>
        <w:sym w:font="Wingdings 2" w:char="00A3"/>
      </w:r>
      <w:r>
        <w:rPr>
          <w:rFonts w:hint="eastAsia" w:ascii="仿宋" w:hAnsi="仿宋" w:eastAsia="仿宋" w:cs="仿宋"/>
          <w:bCs/>
          <w:kern w:val="44"/>
          <w:sz w:val="30"/>
          <w:szCs w:val="30"/>
          <w:lang w:val="en-US" w:eastAsia="zh-CN"/>
        </w:rPr>
        <w:t>股本结构表</w:t>
      </w:r>
    </w:p>
    <w:p>
      <w:pPr>
        <w:widowControl/>
        <w:ind w:firstLine="1200" w:firstLineChars="400"/>
        <w:jc w:val="left"/>
        <w:rPr>
          <w:rFonts w:hint="default" w:ascii="仿宋" w:hAnsi="仿宋" w:eastAsia="仿宋" w:cs="仿宋"/>
          <w:bCs/>
          <w:kern w:val="44"/>
          <w:sz w:val="30"/>
          <w:szCs w:val="30"/>
          <w:lang w:val="en-US" w:eastAsia="zh-CN"/>
        </w:rPr>
      </w:pPr>
      <w:r>
        <w:rPr>
          <w:rFonts w:hint="eastAsia" w:ascii="仿宋" w:hAnsi="仿宋" w:eastAsia="仿宋" w:cs="仿宋"/>
          <w:bCs/>
          <w:kern w:val="44"/>
          <w:sz w:val="30"/>
          <w:szCs w:val="30"/>
          <w:lang w:val="en-US" w:eastAsia="zh-CN"/>
        </w:rPr>
        <w:t>统计方式：</w:t>
      </w:r>
      <w:r>
        <w:rPr>
          <w:rFonts w:hint="eastAsia" w:ascii="仿宋" w:hAnsi="仿宋" w:eastAsia="仿宋" w:cs="仿宋"/>
          <w:bCs/>
          <w:kern w:val="44"/>
          <w:sz w:val="30"/>
          <w:szCs w:val="30"/>
          <w:lang w:val="en-US" w:eastAsia="zh-CN"/>
        </w:rPr>
        <w:sym w:font="Wingdings 2" w:char="00A3"/>
      </w:r>
      <w:r>
        <w:rPr>
          <w:rFonts w:hint="eastAsia" w:ascii="仿宋" w:hAnsi="仿宋" w:eastAsia="仿宋" w:cs="仿宋"/>
          <w:bCs/>
          <w:kern w:val="44"/>
          <w:sz w:val="30"/>
          <w:szCs w:val="30"/>
          <w:lang w:val="en-US" w:eastAsia="zh-CN"/>
        </w:rPr>
        <w:t xml:space="preserve">按股份性质统计  </w:t>
      </w:r>
      <w:r>
        <w:rPr>
          <w:rFonts w:hint="eastAsia" w:ascii="仿宋" w:hAnsi="仿宋" w:eastAsia="仿宋" w:cs="仿宋"/>
          <w:bCs/>
          <w:kern w:val="44"/>
          <w:sz w:val="30"/>
          <w:szCs w:val="30"/>
          <w:lang w:val="en-US" w:eastAsia="zh-CN"/>
        </w:rPr>
        <w:sym w:font="Wingdings 2" w:char="00A3"/>
      </w:r>
      <w:r>
        <w:rPr>
          <w:rFonts w:hint="eastAsia" w:ascii="仿宋" w:hAnsi="仿宋" w:eastAsia="仿宋" w:cs="仿宋"/>
          <w:bCs/>
          <w:kern w:val="44"/>
          <w:sz w:val="30"/>
          <w:szCs w:val="30"/>
          <w:lang w:val="en-US" w:eastAsia="zh-CN"/>
        </w:rPr>
        <w:t>按持有人类别统计</w:t>
      </w:r>
    </w:p>
    <w:p>
      <w:pPr>
        <w:widowControl/>
        <w:ind w:firstLine="600" w:firstLineChars="200"/>
        <w:jc w:val="left"/>
        <w:rPr>
          <w:rFonts w:hint="eastAsia" w:ascii="仿宋" w:hAnsi="仿宋" w:eastAsia="仿宋" w:cs="仿宋"/>
          <w:bCs/>
          <w:kern w:val="44"/>
          <w:sz w:val="30"/>
          <w:szCs w:val="30"/>
          <w:lang w:val="en-US" w:eastAsia="zh-CN"/>
        </w:rPr>
      </w:pPr>
      <w:r>
        <w:rPr>
          <w:rFonts w:hint="eastAsia" w:ascii="仿宋" w:hAnsi="仿宋" w:eastAsia="仿宋" w:cs="仿宋"/>
          <w:bCs/>
          <w:kern w:val="44"/>
          <w:sz w:val="30"/>
          <w:szCs w:val="30"/>
          <w:lang w:val="en-US" w:eastAsia="zh-CN"/>
        </w:rPr>
        <w:t>3.</w:t>
      </w:r>
      <w:r>
        <w:rPr>
          <w:rFonts w:hint="eastAsia" w:ascii="仿宋" w:hAnsi="仿宋" w:eastAsia="仿宋" w:cs="仿宋"/>
          <w:bCs/>
          <w:kern w:val="44"/>
          <w:sz w:val="30"/>
          <w:szCs w:val="30"/>
          <w:lang w:val="en-US" w:eastAsia="zh-CN"/>
        </w:rPr>
        <w:sym w:font="Wingdings 2" w:char="00A3"/>
      </w:r>
      <w:r>
        <w:rPr>
          <w:rFonts w:hint="eastAsia" w:ascii="仿宋" w:hAnsi="仿宋" w:eastAsia="仿宋" w:cs="仿宋"/>
          <w:bCs/>
          <w:kern w:val="44"/>
          <w:sz w:val="30"/>
          <w:szCs w:val="30"/>
          <w:lang w:val="en-US" w:eastAsia="zh-CN"/>
        </w:rPr>
        <w:t>限售流通股的证券持有人名册</w:t>
      </w:r>
    </w:p>
    <w:p>
      <w:pPr>
        <w:widowControl/>
        <w:ind w:firstLine="600" w:firstLineChars="200"/>
        <w:jc w:val="left"/>
        <w:rPr>
          <w:rFonts w:hint="eastAsia" w:ascii="仿宋" w:hAnsi="仿宋" w:eastAsia="仿宋" w:cs="仿宋"/>
          <w:bCs/>
          <w:kern w:val="44"/>
          <w:sz w:val="30"/>
          <w:szCs w:val="30"/>
          <w:lang w:val="en-US" w:eastAsia="zh-CN"/>
        </w:rPr>
      </w:pPr>
      <w:r>
        <w:rPr>
          <w:rFonts w:hint="eastAsia" w:ascii="仿宋" w:hAnsi="仿宋" w:eastAsia="仿宋" w:cs="仿宋"/>
          <w:bCs/>
          <w:kern w:val="44"/>
          <w:sz w:val="30"/>
          <w:szCs w:val="30"/>
          <w:lang w:val="en-US" w:eastAsia="zh-CN"/>
        </w:rPr>
        <w:t>4.</w:t>
      </w:r>
      <w:r>
        <w:rPr>
          <w:rFonts w:hint="eastAsia" w:ascii="仿宋" w:hAnsi="仿宋" w:eastAsia="仿宋" w:cs="仿宋"/>
          <w:bCs/>
          <w:kern w:val="44"/>
          <w:sz w:val="30"/>
          <w:szCs w:val="30"/>
          <w:lang w:val="en-US" w:eastAsia="zh-CN"/>
        </w:rPr>
        <w:sym w:font="Wingdings 2" w:char="00A3"/>
      </w:r>
      <w:r>
        <w:rPr>
          <w:rFonts w:hint="eastAsia" w:ascii="仿宋" w:hAnsi="仿宋" w:eastAsia="仿宋" w:cs="仿宋"/>
          <w:bCs/>
          <w:kern w:val="44"/>
          <w:sz w:val="30"/>
          <w:szCs w:val="30"/>
          <w:lang w:val="en-US" w:eastAsia="zh-CN"/>
        </w:rPr>
        <w:t>股份质押及司法冻结明细表</w:t>
      </w:r>
    </w:p>
    <w:p>
      <w:pPr>
        <w:widowControl/>
        <w:ind w:firstLine="600" w:firstLineChars="200"/>
        <w:jc w:val="left"/>
        <w:rPr>
          <w:rFonts w:hint="eastAsia" w:ascii="仿宋" w:hAnsi="仿宋" w:eastAsia="仿宋" w:cs="仿宋"/>
          <w:bCs/>
          <w:kern w:val="44"/>
          <w:sz w:val="30"/>
          <w:szCs w:val="30"/>
        </w:rPr>
      </w:pPr>
      <w:r>
        <w:rPr>
          <w:rFonts w:hint="eastAsia" w:ascii="仿宋" w:hAnsi="仿宋" w:eastAsia="仿宋" w:cs="仿宋"/>
          <w:bCs/>
          <w:kern w:val="44"/>
          <w:sz w:val="30"/>
          <w:szCs w:val="30"/>
          <w:lang w:val="en-US" w:eastAsia="zh-CN"/>
        </w:rPr>
        <w:t>请以</w:t>
      </w:r>
      <w:r>
        <w:rPr>
          <w:rFonts w:hint="eastAsia" w:ascii="仿宋" w:hAnsi="仿宋" w:eastAsia="仿宋" w:cs="仿宋"/>
          <w:bCs/>
          <w:kern w:val="44"/>
          <w:sz w:val="30"/>
          <w:szCs w:val="30"/>
          <w:lang w:val="en-US" w:eastAsia="zh-CN"/>
        </w:rPr>
        <w:sym w:font="Wingdings 2" w:char="00A3"/>
      </w:r>
      <w:r>
        <w:rPr>
          <w:rFonts w:hint="eastAsia" w:ascii="仿宋" w:hAnsi="仿宋" w:eastAsia="仿宋" w:cs="仿宋"/>
          <w:bCs/>
          <w:kern w:val="44"/>
          <w:sz w:val="30"/>
          <w:szCs w:val="30"/>
          <w:lang w:val="en-US" w:eastAsia="zh-CN"/>
        </w:rPr>
        <w:t xml:space="preserve">现场领取 </w:t>
      </w:r>
      <w:r>
        <w:rPr>
          <w:rFonts w:hint="eastAsia" w:ascii="仿宋" w:hAnsi="仿宋" w:eastAsia="仿宋" w:cs="仿宋"/>
          <w:bCs/>
          <w:kern w:val="44"/>
          <w:sz w:val="30"/>
          <w:szCs w:val="30"/>
          <w:lang w:val="en-US" w:eastAsia="zh-CN"/>
        </w:rPr>
        <w:sym w:font="Wingdings 2" w:char="00A3"/>
      </w:r>
      <w:r>
        <w:rPr>
          <w:rFonts w:hint="eastAsia" w:ascii="仿宋" w:hAnsi="仿宋" w:eastAsia="仿宋" w:cs="仿宋"/>
          <w:bCs/>
          <w:kern w:val="44"/>
          <w:sz w:val="30"/>
          <w:szCs w:val="30"/>
          <w:lang w:val="en-US" w:eastAsia="zh-CN"/>
        </w:rPr>
        <w:t>电子邮件（邮箱：_________）方式交我公司。联系人：________，联系电话：___________。</w:t>
      </w:r>
    </w:p>
    <w:p>
      <w:pPr>
        <w:widowControl/>
        <w:ind w:firstLine="600" w:firstLineChars="200"/>
        <w:jc w:val="left"/>
        <w:rPr>
          <w:rFonts w:hint="eastAsia" w:ascii="仿宋" w:hAnsi="仿宋" w:eastAsia="仿宋" w:cs="仿宋"/>
          <w:bCs/>
          <w:kern w:val="44"/>
          <w:sz w:val="30"/>
          <w:szCs w:val="30"/>
        </w:rPr>
      </w:pPr>
    </w:p>
    <w:p>
      <w:pPr>
        <w:widowControl/>
        <w:ind w:firstLine="600" w:firstLineChars="200"/>
        <w:jc w:val="left"/>
        <w:rPr>
          <w:rFonts w:hint="eastAsia" w:ascii="仿宋" w:hAnsi="仿宋" w:eastAsia="仿宋" w:cs="仿宋"/>
          <w:bCs/>
          <w:kern w:val="44"/>
          <w:sz w:val="30"/>
          <w:szCs w:val="30"/>
        </w:rPr>
      </w:pPr>
      <w:r>
        <w:rPr>
          <w:rFonts w:hint="eastAsia" w:ascii="仿宋" w:hAnsi="仿宋" w:eastAsia="仿宋" w:cs="仿宋"/>
          <w:bCs/>
          <w:kern w:val="44"/>
          <w:sz w:val="30"/>
          <w:szCs w:val="30"/>
        </w:rPr>
        <w:t>特此申请。</w:t>
      </w:r>
    </w:p>
    <w:p>
      <w:pPr>
        <w:widowControl/>
        <w:ind w:firstLine="3000" w:firstLineChars="1000"/>
        <w:jc w:val="left"/>
        <w:rPr>
          <w:rFonts w:hint="eastAsia" w:ascii="仿宋" w:hAnsi="仿宋" w:eastAsia="仿宋" w:cs="仿宋"/>
          <w:bCs/>
          <w:spacing w:val="0"/>
          <w:w w:val="100"/>
          <w:kern w:val="44"/>
          <w:sz w:val="30"/>
          <w:szCs w:val="30"/>
          <w:lang w:val="en-US" w:eastAsia="zh-CN" w:bidi="ar-SA"/>
        </w:rPr>
      </w:pPr>
      <w:r>
        <w:rPr>
          <w:rFonts w:hint="eastAsia" w:ascii="仿宋" w:hAnsi="仿宋" w:eastAsia="仿宋" w:cs="仿宋"/>
          <w:bCs/>
          <w:kern w:val="44"/>
          <w:sz w:val="30"/>
          <w:szCs w:val="30"/>
        </w:rPr>
        <w:t>公司名称（公章）：</w:t>
      </w:r>
    </w:p>
    <w:p>
      <w:pPr>
        <w:ind w:firstLine="0" w:firstLineChars="0"/>
        <w:jc w:val="center"/>
        <w:rPr>
          <w:rFonts w:hint="eastAsia" w:ascii="仿宋" w:hAnsi="仿宋" w:eastAsia="仿宋" w:cs="仿宋"/>
          <w:bCs/>
          <w:spacing w:val="0"/>
          <w:w w:val="100"/>
          <w:kern w:val="44"/>
          <w:sz w:val="30"/>
          <w:szCs w:val="30"/>
          <w:lang w:val="en-US" w:eastAsia="zh-CN" w:bidi="ar-SA"/>
        </w:rPr>
        <w:sectPr>
          <w:footerReference r:id="rId5" w:type="default"/>
          <w:pgSz w:w="11906" w:h="16838"/>
          <w:pgMar w:top="1440" w:right="1800" w:bottom="1440" w:left="1800" w:header="851" w:footer="992" w:gutter="0"/>
          <w:pgNumType w:fmt="decimal" w:start="1"/>
          <w:cols w:space="425" w:num="1"/>
          <w:docGrid w:type="lines" w:linePitch="312" w:charSpace="0"/>
        </w:sectPr>
      </w:pPr>
      <w:r>
        <w:rPr>
          <w:rFonts w:hint="eastAsia" w:ascii="仿宋" w:hAnsi="仿宋" w:eastAsia="仿宋" w:cs="仿宋"/>
          <w:bCs/>
          <w:spacing w:val="0"/>
          <w:w w:val="100"/>
          <w:kern w:val="44"/>
          <w:sz w:val="30"/>
          <w:szCs w:val="30"/>
          <w:lang w:val="en-US" w:eastAsia="zh-CN" w:bidi="ar-SA"/>
        </w:rPr>
        <w:t xml:space="preserve">                              日期：   年   月   日</w:t>
      </w:r>
    </w:p>
    <w:p>
      <w:pPr>
        <w:spacing w:after="312" w:afterLines="100"/>
        <w:jc w:val="both"/>
        <w:outlineLvl w:val="2"/>
        <w:rPr>
          <w:rFonts w:hint="eastAsia" w:ascii="仿宋" w:hAnsi="仿宋" w:eastAsia="仿宋" w:cs="仿宋"/>
          <w:b/>
          <w:bCs/>
          <w:sz w:val="30"/>
          <w:szCs w:val="30"/>
        </w:rPr>
      </w:pPr>
      <w:bookmarkStart w:id="45" w:name="_Toc137991424"/>
      <w:bookmarkStart w:id="46" w:name="_Toc932229165"/>
      <w:bookmarkStart w:id="47" w:name="_Toc110543452"/>
      <w:bookmarkStart w:id="48" w:name="_Toc1350808652"/>
      <w:r>
        <w:rPr>
          <w:rFonts w:hint="eastAsia" w:ascii="仿宋" w:hAnsi="仿宋" w:eastAsia="仿宋" w:cs="仿宋"/>
          <w:b/>
          <w:bCs/>
          <w:sz w:val="30"/>
          <w:szCs w:val="30"/>
          <w:lang w:eastAsia="zh-CN"/>
        </w:rPr>
        <w:t>表单</w:t>
      </w:r>
      <w:r>
        <w:rPr>
          <w:rFonts w:hint="eastAsia" w:ascii="仿宋" w:hAnsi="仿宋" w:eastAsia="仿宋" w:cs="仿宋"/>
          <w:b/>
          <w:bCs/>
          <w:sz w:val="30"/>
          <w:szCs w:val="30"/>
          <w:lang w:val="en-US" w:eastAsia="zh-CN"/>
        </w:rPr>
        <w:t>6：</w:t>
      </w:r>
      <w:r>
        <w:rPr>
          <w:rFonts w:hint="eastAsia" w:ascii="仿宋" w:hAnsi="仿宋" w:eastAsia="仿宋" w:cs="仿宋"/>
          <w:b/>
          <w:bCs/>
          <w:sz w:val="30"/>
          <w:szCs w:val="30"/>
        </w:rPr>
        <w:t>证券持有人名册查询申请书（</w:t>
      </w:r>
      <w:r>
        <w:rPr>
          <w:rFonts w:hint="eastAsia" w:ascii="仿宋" w:hAnsi="仿宋" w:eastAsia="仿宋" w:cs="仿宋"/>
          <w:b/>
          <w:bCs/>
          <w:sz w:val="30"/>
          <w:szCs w:val="30"/>
          <w:lang w:eastAsia="zh-CN"/>
        </w:rPr>
        <w:t>线下，</w:t>
      </w:r>
      <w:r>
        <w:rPr>
          <w:rFonts w:hint="eastAsia" w:ascii="仿宋" w:hAnsi="仿宋" w:eastAsia="仿宋" w:cs="仿宋"/>
          <w:b/>
          <w:bCs/>
          <w:sz w:val="30"/>
          <w:szCs w:val="30"/>
        </w:rPr>
        <w:t>债券承销机构适用）</w:t>
      </w:r>
      <w:bookmarkEnd w:id="45"/>
      <w:bookmarkEnd w:id="46"/>
      <w:bookmarkEnd w:id="47"/>
      <w:bookmarkEnd w:id="48"/>
    </w:p>
    <w:p>
      <w:pPr>
        <w:widowControl/>
        <w:jc w:val="left"/>
        <w:rPr>
          <w:rFonts w:ascii="仿宋" w:hAnsi="仿宋" w:eastAsia="仿宋" w:cs="仿宋"/>
          <w:bCs/>
          <w:kern w:val="44"/>
          <w:sz w:val="30"/>
          <w:szCs w:val="30"/>
        </w:rPr>
      </w:pPr>
      <w:r>
        <w:rPr>
          <w:rFonts w:hint="eastAsia" w:ascii="仿宋" w:hAnsi="仿宋" w:eastAsia="仿宋" w:cs="仿宋"/>
          <w:bCs/>
          <w:kern w:val="44"/>
          <w:sz w:val="30"/>
          <w:szCs w:val="30"/>
        </w:rPr>
        <w:t>中国证券登记结算有限责任公司北京分公司：</w:t>
      </w:r>
    </w:p>
    <w:p>
      <w:pPr>
        <w:widowControl/>
        <w:ind w:firstLine="600" w:firstLineChars="200"/>
        <w:jc w:val="left"/>
        <w:rPr>
          <w:rFonts w:hint="eastAsia" w:ascii="仿宋" w:hAnsi="仿宋" w:eastAsia="仿宋" w:cs="仿宋"/>
          <w:bCs/>
          <w:kern w:val="44"/>
          <w:sz w:val="30"/>
          <w:szCs w:val="30"/>
        </w:rPr>
      </w:pPr>
      <w:r>
        <w:rPr>
          <w:rFonts w:hint="eastAsia" w:ascii="仿宋" w:hAnsi="仿宋" w:eastAsia="仿宋" w:cs="仿宋"/>
          <w:bCs/>
          <w:kern w:val="44"/>
          <w:sz w:val="30"/>
          <w:szCs w:val="30"/>
        </w:rPr>
        <w:t>我公司作为（证券代码：_________证券简称：_______）的债券承销机构/受托管理人，因__________________________（申请原因），向贵公司申请查询该债券____年___月___日的以下信息。</w:t>
      </w:r>
    </w:p>
    <w:p>
      <w:pPr>
        <w:widowControl/>
        <w:ind w:firstLine="600" w:firstLineChars="200"/>
        <w:jc w:val="left"/>
        <w:rPr>
          <w:rFonts w:ascii="仿宋" w:hAnsi="仿宋" w:eastAsia="仿宋" w:cs="仿宋"/>
          <w:bCs/>
          <w:kern w:val="44"/>
          <w:sz w:val="30"/>
          <w:szCs w:val="30"/>
        </w:rPr>
      </w:pPr>
      <w:r>
        <w:rPr>
          <w:rFonts w:hint="eastAsia" w:ascii="仿宋" w:hAnsi="仿宋" w:eastAsia="仿宋" w:cs="仿宋"/>
          <w:bCs/>
          <w:kern w:val="44"/>
          <w:sz w:val="30"/>
          <w:szCs w:val="30"/>
        </w:rPr>
        <w:t>1.</w:t>
      </w:r>
      <w:r>
        <w:rPr>
          <w:rFonts w:hint="eastAsia" w:ascii="仿宋" w:hAnsi="仿宋" w:eastAsia="仿宋" w:cs="仿宋"/>
          <w:bCs/>
          <w:kern w:val="44"/>
          <w:sz w:val="30"/>
          <w:szCs w:val="30"/>
        </w:rPr>
        <w:sym w:font="Wingdings 2" w:char="00A3"/>
      </w:r>
      <w:r>
        <w:rPr>
          <w:rFonts w:hint="eastAsia" w:ascii="仿宋" w:hAnsi="仿宋" w:eastAsia="仿宋" w:cs="仿宋"/>
          <w:bCs/>
          <w:kern w:val="44"/>
          <w:sz w:val="30"/>
          <w:szCs w:val="30"/>
        </w:rPr>
        <w:t>证券持有人名册</w:t>
      </w:r>
    </w:p>
    <w:p>
      <w:pPr>
        <w:widowControl/>
        <w:ind w:firstLine="1200" w:firstLineChars="400"/>
        <w:jc w:val="left"/>
        <w:rPr>
          <w:rFonts w:hint="eastAsia" w:ascii="仿宋" w:hAnsi="仿宋" w:eastAsia="仿宋" w:cs="仿宋"/>
          <w:bCs/>
          <w:kern w:val="44"/>
          <w:sz w:val="30"/>
          <w:szCs w:val="30"/>
        </w:rPr>
      </w:pPr>
      <w:r>
        <w:rPr>
          <w:rFonts w:hint="eastAsia" w:ascii="仿宋" w:hAnsi="仿宋" w:eastAsia="仿宋" w:cs="仿宋"/>
          <w:bCs/>
          <w:kern w:val="44"/>
          <w:sz w:val="30"/>
          <w:szCs w:val="30"/>
        </w:rPr>
        <w:t>名册类型：</w:t>
      </w:r>
      <w:r>
        <w:rPr>
          <w:rFonts w:hint="eastAsia" w:ascii="仿宋" w:hAnsi="仿宋" w:eastAsia="仿宋" w:cs="仿宋"/>
          <w:bCs/>
          <w:kern w:val="44"/>
          <w:sz w:val="30"/>
          <w:szCs w:val="30"/>
        </w:rPr>
        <w:sym w:font="Wingdings 2" w:char="00A3"/>
      </w:r>
      <w:r>
        <w:rPr>
          <w:rFonts w:hint="eastAsia" w:ascii="仿宋" w:hAnsi="仿宋" w:eastAsia="仿宋" w:cs="仿宋"/>
          <w:bCs/>
          <w:kern w:val="44"/>
          <w:sz w:val="30"/>
          <w:szCs w:val="30"/>
        </w:rPr>
        <w:t xml:space="preserve">全体排名  </w:t>
      </w:r>
    </w:p>
    <w:p>
      <w:pPr>
        <w:widowControl/>
        <w:ind w:firstLine="1200" w:firstLineChars="400"/>
        <w:jc w:val="left"/>
        <w:rPr>
          <w:rFonts w:hint="eastAsia" w:ascii="仿宋" w:hAnsi="仿宋" w:eastAsia="仿宋" w:cs="仿宋"/>
          <w:bCs/>
          <w:kern w:val="44"/>
          <w:sz w:val="30"/>
          <w:szCs w:val="30"/>
        </w:rPr>
      </w:pPr>
      <w:r>
        <w:rPr>
          <w:rFonts w:hint="eastAsia" w:ascii="仿宋" w:hAnsi="仿宋" w:eastAsia="仿宋" w:cs="仿宋"/>
          <w:bCs/>
          <w:kern w:val="44"/>
          <w:sz w:val="30"/>
          <w:szCs w:val="30"/>
        </w:rPr>
        <w:t>名册范围：</w:t>
      </w:r>
      <w:r>
        <w:rPr>
          <w:rFonts w:hint="eastAsia" w:ascii="仿宋" w:hAnsi="仿宋" w:eastAsia="仿宋" w:cs="仿宋"/>
          <w:bCs/>
          <w:kern w:val="44"/>
          <w:sz w:val="30"/>
          <w:szCs w:val="30"/>
        </w:rPr>
        <w:sym w:font="Wingdings 2" w:char="00A3"/>
      </w:r>
      <w:r>
        <w:rPr>
          <w:rFonts w:hint="eastAsia" w:ascii="仿宋" w:hAnsi="仿宋" w:eastAsia="仿宋" w:cs="仿宋"/>
          <w:bCs/>
          <w:kern w:val="44"/>
          <w:sz w:val="30"/>
          <w:szCs w:val="30"/>
        </w:rPr>
        <w:t xml:space="preserve">所有持有人  </w:t>
      </w:r>
      <w:r>
        <w:rPr>
          <w:rFonts w:hint="eastAsia" w:ascii="仿宋" w:hAnsi="仿宋" w:eastAsia="仿宋" w:cs="仿宋"/>
          <w:bCs/>
          <w:kern w:val="44"/>
          <w:sz w:val="30"/>
          <w:szCs w:val="30"/>
        </w:rPr>
        <w:sym w:font="Wingdings 2" w:char="00A3"/>
      </w:r>
      <w:r>
        <w:rPr>
          <w:rFonts w:hint="eastAsia" w:ascii="仿宋" w:hAnsi="仿宋" w:eastAsia="仿宋" w:cs="仿宋"/>
          <w:bCs/>
          <w:kern w:val="44"/>
          <w:sz w:val="30"/>
          <w:szCs w:val="30"/>
        </w:rPr>
        <w:t>持有量前____名的持有人</w:t>
      </w:r>
    </w:p>
    <w:p>
      <w:pPr>
        <w:widowControl/>
        <w:ind w:firstLine="1200" w:firstLineChars="400"/>
        <w:jc w:val="left"/>
        <w:rPr>
          <w:rFonts w:hint="eastAsia" w:ascii="仿宋" w:hAnsi="仿宋" w:eastAsia="仿宋" w:cs="仿宋"/>
          <w:bCs/>
          <w:kern w:val="44"/>
          <w:sz w:val="30"/>
          <w:szCs w:val="30"/>
        </w:rPr>
      </w:pPr>
      <w:r>
        <w:rPr>
          <w:rFonts w:hint="eastAsia" w:ascii="仿宋" w:hAnsi="仿宋" w:eastAsia="仿宋" w:cs="仿宋"/>
          <w:bCs/>
          <w:kern w:val="44"/>
          <w:sz w:val="30"/>
          <w:szCs w:val="30"/>
        </w:rPr>
        <w:t>同一持有人多账户情况下是否合并账户和托管单元：</w:t>
      </w:r>
    </w:p>
    <w:p>
      <w:pPr>
        <w:widowControl/>
        <w:ind w:firstLine="2700" w:firstLineChars="900"/>
        <w:jc w:val="left"/>
        <w:rPr>
          <w:rFonts w:hint="eastAsia" w:ascii="仿宋" w:hAnsi="仿宋" w:eastAsia="仿宋" w:cs="仿宋"/>
          <w:bCs/>
          <w:kern w:val="44"/>
          <w:sz w:val="30"/>
          <w:szCs w:val="30"/>
        </w:rPr>
      </w:pPr>
      <w:r>
        <w:rPr>
          <w:rFonts w:hint="eastAsia" w:ascii="仿宋" w:hAnsi="仿宋" w:eastAsia="仿宋" w:cs="仿宋"/>
          <w:bCs/>
          <w:kern w:val="44"/>
          <w:sz w:val="30"/>
          <w:szCs w:val="30"/>
        </w:rPr>
        <w:sym w:font="Wingdings 2" w:char="00A3"/>
      </w:r>
      <w:r>
        <w:rPr>
          <w:rFonts w:hint="eastAsia" w:ascii="仿宋" w:hAnsi="仿宋" w:eastAsia="仿宋" w:cs="仿宋"/>
          <w:bCs/>
          <w:kern w:val="44"/>
          <w:sz w:val="30"/>
          <w:szCs w:val="30"/>
        </w:rPr>
        <w:t xml:space="preserve">合并  </w:t>
      </w:r>
    </w:p>
    <w:p>
      <w:pPr>
        <w:widowControl/>
        <w:ind w:left="4184" w:leftChars="1278" w:hanging="1500" w:hangingChars="500"/>
        <w:jc w:val="left"/>
        <w:rPr>
          <w:rFonts w:hint="eastAsia" w:ascii="仿宋" w:hAnsi="仿宋" w:eastAsia="仿宋" w:cs="仿宋"/>
          <w:bCs/>
          <w:kern w:val="44"/>
          <w:sz w:val="30"/>
          <w:szCs w:val="30"/>
        </w:rPr>
      </w:pPr>
      <w:r>
        <w:rPr>
          <w:rFonts w:hint="eastAsia" w:ascii="仿宋" w:hAnsi="仿宋" w:eastAsia="仿宋" w:cs="仿宋"/>
          <w:bCs/>
          <w:kern w:val="44"/>
          <w:sz w:val="30"/>
          <w:szCs w:val="30"/>
        </w:rPr>
        <w:sym w:font="Wingdings 2" w:char="00A3"/>
      </w:r>
      <w:r>
        <w:rPr>
          <w:rFonts w:hint="eastAsia" w:ascii="仿宋" w:hAnsi="仿宋" w:eastAsia="仿宋" w:cs="仿宋"/>
          <w:bCs/>
          <w:kern w:val="44"/>
          <w:sz w:val="30"/>
          <w:szCs w:val="30"/>
        </w:rPr>
        <w:t>不合并（仅名册类型为全体排名，范围为所有持有人时，可选）</w:t>
      </w:r>
    </w:p>
    <w:p>
      <w:pPr>
        <w:widowControl/>
        <w:ind w:firstLine="600" w:firstLineChars="200"/>
        <w:jc w:val="left"/>
        <w:rPr>
          <w:rFonts w:hint="eastAsia" w:ascii="仿宋" w:hAnsi="仿宋" w:eastAsia="仿宋" w:cs="仿宋"/>
          <w:bCs/>
          <w:kern w:val="44"/>
          <w:sz w:val="30"/>
          <w:szCs w:val="30"/>
        </w:rPr>
      </w:pPr>
      <w:r>
        <w:rPr>
          <w:rFonts w:hint="eastAsia" w:ascii="仿宋" w:hAnsi="仿宋" w:eastAsia="仿宋" w:cs="仿宋"/>
          <w:bCs/>
          <w:kern w:val="44"/>
          <w:sz w:val="30"/>
          <w:szCs w:val="30"/>
        </w:rPr>
        <w:t>2.</w:t>
      </w:r>
      <w:r>
        <w:rPr>
          <w:rFonts w:hint="eastAsia" w:ascii="仿宋" w:hAnsi="仿宋" w:eastAsia="仿宋" w:cs="仿宋"/>
          <w:bCs/>
          <w:kern w:val="44"/>
          <w:sz w:val="30"/>
          <w:szCs w:val="30"/>
        </w:rPr>
        <w:sym w:font="Wingdings 2" w:char="00A3"/>
      </w:r>
      <w:r>
        <w:rPr>
          <w:rFonts w:hint="eastAsia" w:ascii="仿宋" w:hAnsi="仿宋" w:eastAsia="仿宋" w:cs="仿宋"/>
          <w:bCs/>
          <w:kern w:val="44"/>
          <w:sz w:val="30"/>
          <w:szCs w:val="30"/>
        </w:rPr>
        <w:t>证券质押及司法冻结明细表</w:t>
      </w:r>
    </w:p>
    <w:p>
      <w:pPr>
        <w:widowControl/>
        <w:ind w:firstLine="600" w:firstLineChars="200"/>
        <w:jc w:val="left"/>
        <w:rPr>
          <w:rFonts w:hint="eastAsia" w:ascii="仿宋" w:hAnsi="仿宋" w:eastAsia="仿宋" w:cs="仿宋"/>
          <w:bCs/>
          <w:kern w:val="44"/>
          <w:sz w:val="30"/>
          <w:szCs w:val="30"/>
        </w:rPr>
      </w:pPr>
      <w:r>
        <w:rPr>
          <w:rFonts w:hint="eastAsia" w:ascii="仿宋" w:hAnsi="仿宋" w:eastAsia="仿宋" w:cs="仿宋"/>
          <w:bCs/>
          <w:kern w:val="44"/>
          <w:sz w:val="30"/>
          <w:szCs w:val="30"/>
        </w:rPr>
        <w:t>请以</w:t>
      </w:r>
      <w:r>
        <w:rPr>
          <w:rFonts w:hint="eastAsia" w:ascii="仿宋" w:hAnsi="仿宋" w:eastAsia="仿宋" w:cs="仿宋"/>
          <w:bCs/>
          <w:kern w:val="44"/>
          <w:sz w:val="30"/>
          <w:szCs w:val="30"/>
        </w:rPr>
        <w:sym w:font="Wingdings 2" w:char="00A3"/>
      </w:r>
      <w:r>
        <w:rPr>
          <w:rFonts w:hint="eastAsia" w:ascii="仿宋" w:hAnsi="仿宋" w:eastAsia="仿宋" w:cs="仿宋"/>
          <w:bCs/>
          <w:kern w:val="44"/>
          <w:sz w:val="30"/>
          <w:szCs w:val="30"/>
        </w:rPr>
        <w:t xml:space="preserve">现场领取 </w:t>
      </w:r>
      <w:r>
        <w:rPr>
          <w:rFonts w:hint="eastAsia" w:ascii="仿宋" w:hAnsi="仿宋" w:eastAsia="仿宋" w:cs="仿宋"/>
          <w:bCs/>
          <w:kern w:val="44"/>
          <w:sz w:val="30"/>
          <w:szCs w:val="30"/>
        </w:rPr>
        <w:sym w:font="Wingdings 2" w:char="00A3"/>
      </w:r>
      <w:r>
        <w:rPr>
          <w:rFonts w:hint="eastAsia" w:ascii="仿宋" w:hAnsi="仿宋" w:eastAsia="仿宋" w:cs="仿宋"/>
          <w:bCs/>
          <w:kern w:val="44"/>
          <w:sz w:val="30"/>
          <w:szCs w:val="30"/>
        </w:rPr>
        <w:t>电子邮件（邮箱：_________）方式向我公司反馈查询结果。联系人：________，联系电话：___________。</w:t>
      </w:r>
    </w:p>
    <w:p>
      <w:pPr>
        <w:widowControl/>
        <w:ind w:firstLine="600" w:firstLineChars="200"/>
        <w:jc w:val="left"/>
        <w:rPr>
          <w:rFonts w:hint="eastAsia" w:ascii="仿宋" w:hAnsi="仿宋" w:eastAsia="仿宋" w:cs="仿宋"/>
          <w:bCs/>
          <w:kern w:val="44"/>
          <w:sz w:val="30"/>
          <w:szCs w:val="30"/>
        </w:rPr>
      </w:pPr>
    </w:p>
    <w:p>
      <w:pPr>
        <w:widowControl/>
        <w:ind w:firstLine="600" w:firstLineChars="200"/>
        <w:jc w:val="left"/>
        <w:rPr>
          <w:rFonts w:hint="eastAsia" w:ascii="仿宋" w:hAnsi="仿宋" w:eastAsia="仿宋" w:cs="仿宋"/>
          <w:bCs/>
          <w:kern w:val="44"/>
          <w:sz w:val="30"/>
          <w:szCs w:val="30"/>
        </w:rPr>
      </w:pPr>
      <w:r>
        <w:rPr>
          <w:rFonts w:hint="eastAsia" w:ascii="仿宋" w:hAnsi="仿宋" w:eastAsia="仿宋" w:cs="仿宋"/>
          <w:bCs/>
          <w:kern w:val="44"/>
          <w:sz w:val="30"/>
          <w:szCs w:val="30"/>
        </w:rPr>
        <w:t>特此申请。</w:t>
      </w:r>
    </w:p>
    <w:p>
      <w:pPr>
        <w:widowControl/>
        <w:ind w:firstLine="3000" w:firstLineChars="1000"/>
        <w:jc w:val="left"/>
        <w:rPr>
          <w:rFonts w:hint="eastAsia" w:ascii="仿宋" w:hAnsi="仿宋" w:eastAsia="仿宋" w:cs="仿宋"/>
          <w:bCs/>
          <w:kern w:val="44"/>
          <w:sz w:val="30"/>
          <w:szCs w:val="30"/>
        </w:rPr>
      </w:pPr>
      <w:r>
        <w:rPr>
          <w:rFonts w:hint="eastAsia" w:ascii="仿宋" w:hAnsi="仿宋" w:eastAsia="仿宋" w:cs="仿宋"/>
          <w:bCs/>
          <w:kern w:val="44"/>
          <w:sz w:val="30"/>
          <w:szCs w:val="30"/>
        </w:rPr>
        <w:t>公司名称（公章）：</w:t>
      </w:r>
    </w:p>
    <w:p>
      <w:pPr>
        <w:ind w:firstLine="0" w:firstLineChars="0"/>
        <w:jc w:val="center"/>
        <w:rPr>
          <w:rFonts w:hint="eastAsia" w:ascii="仿宋" w:hAnsi="仿宋" w:eastAsia="仿宋" w:cs="仿宋"/>
          <w:sz w:val="30"/>
          <w:szCs w:val="30"/>
        </w:rPr>
      </w:pPr>
      <w:r>
        <w:rPr>
          <w:rFonts w:hint="eastAsia" w:ascii="仿宋" w:hAnsi="仿宋" w:eastAsia="仿宋" w:cs="仿宋"/>
          <w:bCs/>
          <w:kern w:val="44"/>
          <w:sz w:val="30"/>
          <w:szCs w:val="30"/>
        </w:rPr>
        <w:t xml:space="preserve">                              日期：   年   月   日</w:t>
      </w:r>
      <w:r>
        <w:rPr>
          <w:rFonts w:hint="eastAsia" w:ascii="仿宋" w:hAnsi="仿宋" w:eastAsia="仿宋" w:cs="仿宋"/>
          <w:sz w:val="30"/>
          <w:szCs w:val="30"/>
        </w:rPr>
        <w:br w:type="page"/>
      </w:r>
    </w:p>
    <w:p>
      <w:pPr>
        <w:widowControl/>
        <w:spacing w:after="312" w:afterLines="100" w:line="360" w:lineRule="auto"/>
        <w:outlineLvl w:val="1"/>
        <w:rPr>
          <w:rFonts w:ascii="仿宋" w:hAnsi="仿宋" w:eastAsia="仿宋" w:cs="仿宋"/>
          <w:b/>
          <w:color w:val="000000"/>
          <w:sz w:val="32"/>
          <w:szCs w:val="32"/>
        </w:rPr>
      </w:pPr>
      <w:bookmarkStart w:id="49" w:name="_Toc239137538"/>
      <w:bookmarkStart w:id="50" w:name="_Toc546545852"/>
      <w:bookmarkStart w:id="51" w:name="_Toc2112684841"/>
      <w:bookmarkStart w:id="52" w:name="_Toc1728108661"/>
      <w:bookmarkStart w:id="53" w:name="_Toc1940362150"/>
      <w:r>
        <w:rPr>
          <w:rFonts w:hint="eastAsia" w:ascii="仿宋" w:hAnsi="仿宋" w:eastAsia="仿宋" w:cs="仿宋"/>
          <w:b/>
          <w:color w:val="000000"/>
          <w:sz w:val="32"/>
          <w:szCs w:val="32"/>
        </w:rPr>
        <w:t>（</w:t>
      </w:r>
      <w:r>
        <w:rPr>
          <w:rFonts w:hint="eastAsia" w:ascii="仿宋" w:hAnsi="仿宋" w:eastAsia="仿宋" w:cs="仿宋"/>
          <w:b/>
          <w:color w:val="000000"/>
          <w:sz w:val="32"/>
          <w:szCs w:val="32"/>
          <w:lang w:eastAsia="zh-CN"/>
        </w:rPr>
        <w:t>四</w:t>
      </w:r>
      <w:r>
        <w:rPr>
          <w:rFonts w:hint="eastAsia" w:ascii="仿宋" w:hAnsi="仿宋" w:eastAsia="仿宋" w:cs="仿宋"/>
          <w:b/>
          <w:color w:val="000000"/>
          <w:sz w:val="32"/>
          <w:szCs w:val="32"/>
        </w:rPr>
        <w:t>）注销登记</w:t>
      </w:r>
      <w:bookmarkEnd w:id="49"/>
      <w:bookmarkEnd w:id="50"/>
      <w:bookmarkEnd w:id="51"/>
      <w:bookmarkEnd w:id="52"/>
      <w:bookmarkEnd w:id="53"/>
    </w:p>
    <w:p>
      <w:pPr>
        <w:spacing w:after="312" w:afterLines="100"/>
        <w:outlineLvl w:val="2"/>
        <w:rPr>
          <w:rFonts w:ascii="仿宋" w:hAnsi="仿宋" w:eastAsia="仿宋" w:cs="仿宋"/>
          <w:b/>
          <w:bCs/>
          <w:sz w:val="30"/>
          <w:szCs w:val="30"/>
        </w:rPr>
      </w:pPr>
      <w:bookmarkStart w:id="54" w:name="_Toc262034892"/>
      <w:bookmarkStart w:id="55" w:name="_Toc1707368224"/>
      <w:bookmarkStart w:id="56" w:name="_Toc1669785355"/>
      <w:bookmarkStart w:id="57" w:name="_Toc2056504966"/>
      <w:bookmarkStart w:id="58" w:name="_Toc830946928"/>
      <w:r>
        <w:rPr>
          <w:rFonts w:hint="eastAsia" w:ascii="仿宋" w:hAnsi="仿宋" w:eastAsia="仿宋" w:cs="仿宋"/>
          <w:b/>
          <w:bCs/>
          <w:sz w:val="30"/>
          <w:szCs w:val="30"/>
        </w:rPr>
        <w:t>表单</w:t>
      </w:r>
      <w:r>
        <w:rPr>
          <w:rFonts w:hint="eastAsia" w:ascii="仿宋" w:hAnsi="仿宋" w:eastAsia="仿宋" w:cs="仿宋"/>
          <w:b/>
          <w:bCs/>
          <w:sz w:val="30"/>
          <w:szCs w:val="30"/>
          <w:lang w:val="en-US" w:eastAsia="zh-CN"/>
        </w:rPr>
        <w:t>7</w:t>
      </w:r>
      <w:r>
        <w:rPr>
          <w:rFonts w:hint="eastAsia" w:ascii="仿宋" w:hAnsi="仿宋" w:eastAsia="仿宋" w:cs="仿宋"/>
          <w:b/>
          <w:bCs/>
          <w:sz w:val="30"/>
          <w:szCs w:val="30"/>
        </w:rPr>
        <w:t>：回购股份注销登记申请书</w:t>
      </w:r>
      <w:bookmarkEnd w:id="54"/>
      <w:bookmarkEnd w:id="55"/>
      <w:bookmarkEnd w:id="56"/>
      <w:bookmarkEnd w:id="57"/>
      <w:bookmarkEnd w:id="58"/>
    </w:p>
    <w:tbl>
      <w:tblPr>
        <w:tblStyle w:val="21"/>
        <w:tblpPr w:leftFromText="180" w:rightFromText="180" w:vertAnchor="page" w:horzAnchor="page" w:tblpX="1707" w:tblpY="3406"/>
        <w:tblW w:w="5221"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174"/>
        <w:gridCol w:w="46"/>
        <w:gridCol w:w="467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5000" w:type="pct"/>
            <w:gridSpan w:val="3"/>
            <w:tcBorders>
              <w:top w:val="single" w:color="auto" w:sz="12" w:space="0"/>
              <w:left w:val="single" w:color="auto" w:sz="12" w:space="0"/>
              <w:bottom w:val="single" w:color="auto" w:sz="12" w:space="0"/>
              <w:right w:val="single" w:color="auto" w:sz="12" w:space="0"/>
            </w:tcBorders>
            <w:shd w:val="clear" w:color="auto" w:fill="auto"/>
            <w:vAlign w:val="center"/>
          </w:tcPr>
          <w:p>
            <w:pPr>
              <w:tabs>
                <w:tab w:val="left" w:pos="8931"/>
              </w:tabs>
              <w:spacing w:line="0" w:lineRule="atLeast"/>
              <w:ind w:right="-100"/>
              <w:jc w:val="center"/>
              <w:rPr>
                <w:rFonts w:ascii="仿宋" w:hAnsi="仿宋" w:eastAsia="仿宋" w:cs="仿宋"/>
                <w:b/>
                <w:sz w:val="24"/>
              </w:rPr>
            </w:pPr>
            <w:r>
              <w:rPr>
                <w:rFonts w:hint="eastAsia" w:ascii="仿宋" w:hAnsi="仿宋" w:eastAsia="仿宋" w:cs="仿宋"/>
                <w:b/>
                <w:sz w:val="24"/>
              </w:rPr>
              <w:t xml:space="preserve">发行人信息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5000" w:type="pct"/>
            <w:gridSpan w:val="3"/>
            <w:tcBorders>
              <w:top w:val="single" w:color="auto" w:sz="12" w:space="0"/>
              <w:left w:val="single" w:color="auto" w:sz="12" w:space="0"/>
              <w:bottom w:val="single" w:color="auto" w:sz="4" w:space="0"/>
              <w:right w:val="single" w:color="auto" w:sz="12" w:space="0"/>
            </w:tcBorders>
            <w:shd w:val="clear" w:color="auto" w:fill="FFFFFF"/>
            <w:vAlign w:val="center"/>
          </w:tcPr>
          <w:p>
            <w:pPr>
              <w:tabs>
                <w:tab w:val="left" w:pos="8931"/>
              </w:tabs>
              <w:spacing w:line="0" w:lineRule="atLeast"/>
              <w:rPr>
                <w:rFonts w:ascii="仿宋" w:hAnsi="仿宋" w:eastAsia="仿宋" w:cs="仿宋"/>
                <w:sz w:val="24"/>
              </w:rPr>
            </w:pPr>
            <w:r>
              <w:rPr>
                <w:rFonts w:hint="eastAsia" w:ascii="仿宋" w:hAnsi="仿宋" w:eastAsia="仿宋" w:cs="仿宋"/>
                <w:sz w:val="24"/>
              </w:rPr>
              <w:t>公司名称：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2345" w:type="pct"/>
            <w:tcBorders>
              <w:top w:val="single" w:color="auto" w:sz="4" w:space="0"/>
              <w:left w:val="single" w:color="auto" w:sz="12" w:space="0"/>
              <w:bottom w:val="single" w:color="auto" w:sz="4" w:space="0"/>
              <w:right w:val="single" w:color="auto" w:sz="4" w:space="0"/>
            </w:tcBorders>
            <w:shd w:val="clear" w:color="auto" w:fill="FFFFFF"/>
            <w:vAlign w:val="center"/>
          </w:tcPr>
          <w:p>
            <w:pPr>
              <w:tabs>
                <w:tab w:val="center" w:pos="4153"/>
                <w:tab w:val="right" w:pos="8306"/>
                <w:tab w:val="left" w:pos="8931"/>
              </w:tabs>
              <w:snapToGrid w:val="0"/>
              <w:spacing w:line="0" w:lineRule="atLeast"/>
              <w:rPr>
                <w:rFonts w:ascii="仿宋" w:hAnsi="仿宋" w:eastAsia="仿宋" w:cs="仿宋"/>
                <w:sz w:val="24"/>
              </w:rPr>
            </w:pPr>
            <w:r>
              <w:rPr>
                <w:rFonts w:hint="eastAsia" w:ascii="仿宋" w:hAnsi="仿宋" w:eastAsia="仿宋" w:cs="仿宋"/>
                <w:sz w:val="24"/>
              </w:rPr>
              <w:t>证券简称：</w:t>
            </w:r>
          </w:p>
        </w:tc>
        <w:tc>
          <w:tcPr>
            <w:tcW w:w="2654" w:type="pct"/>
            <w:gridSpan w:val="2"/>
            <w:tcBorders>
              <w:top w:val="single" w:color="auto" w:sz="4" w:space="0"/>
              <w:left w:val="single" w:color="auto" w:sz="4" w:space="0"/>
              <w:bottom w:val="single" w:color="auto" w:sz="4" w:space="0"/>
              <w:right w:val="single" w:color="auto" w:sz="12" w:space="0"/>
            </w:tcBorders>
            <w:shd w:val="clear" w:color="auto" w:fill="FFFFFF"/>
            <w:vAlign w:val="center"/>
          </w:tcPr>
          <w:p>
            <w:pPr>
              <w:tabs>
                <w:tab w:val="left" w:pos="8931"/>
              </w:tabs>
              <w:spacing w:line="0" w:lineRule="atLeast"/>
              <w:rPr>
                <w:rFonts w:ascii="仿宋" w:hAnsi="仿宋" w:eastAsia="仿宋" w:cs="仿宋"/>
                <w:sz w:val="24"/>
              </w:rPr>
            </w:pPr>
            <w:r>
              <w:rPr>
                <w:rFonts w:hint="eastAsia" w:ascii="仿宋" w:hAnsi="仿宋" w:eastAsia="仿宋" w:cs="仿宋"/>
                <w:sz w:val="24"/>
              </w:rPr>
              <w:t>证券代码：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5000" w:type="pct"/>
            <w:gridSpan w:val="3"/>
            <w:tcBorders>
              <w:top w:val="single" w:color="auto" w:sz="4" w:space="0"/>
              <w:left w:val="single" w:color="auto" w:sz="12" w:space="0"/>
              <w:bottom w:val="single" w:color="auto" w:sz="4" w:space="0"/>
              <w:right w:val="single" w:color="auto" w:sz="12" w:space="0"/>
            </w:tcBorders>
            <w:shd w:val="clear" w:color="auto" w:fill="FFFFFF"/>
            <w:vAlign w:val="center"/>
          </w:tcPr>
          <w:p>
            <w:pPr>
              <w:tabs>
                <w:tab w:val="left" w:pos="8931"/>
              </w:tabs>
              <w:spacing w:line="0" w:lineRule="atLeast"/>
              <w:rPr>
                <w:rFonts w:ascii="仿宋" w:hAnsi="仿宋" w:eastAsia="仿宋" w:cs="仿宋"/>
                <w:sz w:val="24"/>
              </w:rPr>
            </w:pPr>
            <w:r>
              <w:rPr>
                <w:rFonts w:hint="eastAsia" w:ascii="仿宋" w:hAnsi="仿宋" w:eastAsia="仿宋" w:cs="仿宋"/>
                <w:sz w:val="24"/>
              </w:rPr>
              <w:t>回购专用证券账户名称：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5000" w:type="pct"/>
            <w:gridSpan w:val="3"/>
            <w:tcBorders>
              <w:top w:val="single" w:color="auto" w:sz="4" w:space="0"/>
              <w:left w:val="single" w:color="auto" w:sz="12" w:space="0"/>
              <w:bottom w:val="single" w:color="auto" w:sz="4" w:space="0"/>
              <w:right w:val="single" w:color="auto" w:sz="12" w:space="0"/>
            </w:tcBorders>
            <w:shd w:val="clear" w:color="auto" w:fill="FFFFFF"/>
            <w:vAlign w:val="center"/>
          </w:tcPr>
          <w:p>
            <w:pPr>
              <w:tabs>
                <w:tab w:val="left" w:pos="8931"/>
              </w:tabs>
              <w:spacing w:line="0" w:lineRule="atLeast"/>
              <w:rPr>
                <w:rFonts w:ascii="仿宋" w:hAnsi="仿宋" w:eastAsia="仿宋" w:cs="仿宋"/>
                <w:sz w:val="24"/>
              </w:rPr>
            </w:pPr>
            <w:r>
              <w:rPr>
                <w:rFonts w:hint="eastAsia" w:ascii="仿宋" w:hAnsi="仿宋" w:eastAsia="仿宋" w:cs="仿宋"/>
                <w:sz w:val="24"/>
              </w:rPr>
              <w:t>回购专用证券账户号码：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2345" w:type="pct"/>
            <w:tcBorders>
              <w:top w:val="single" w:color="auto" w:sz="4" w:space="0"/>
              <w:left w:val="single" w:color="auto" w:sz="12" w:space="0"/>
              <w:bottom w:val="single" w:color="auto" w:sz="4" w:space="0"/>
              <w:right w:val="single" w:color="auto" w:sz="4" w:space="0"/>
            </w:tcBorders>
            <w:shd w:val="clear" w:color="auto" w:fill="FFFFFF"/>
            <w:vAlign w:val="center"/>
          </w:tcPr>
          <w:p>
            <w:pPr>
              <w:tabs>
                <w:tab w:val="center" w:pos="4153"/>
                <w:tab w:val="right" w:pos="8306"/>
                <w:tab w:val="left" w:pos="8931"/>
              </w:tabs>
              <w:snapToGrid w:val="0"/>
              <w:spacing w:line="0" w:lineRule="atLeast"/>
              <w:rPr>
                <w:rFonts w:ascii="仿宋" w:hAnsi="仿宋" w:eastAsia="仿宋" w:cs="仿宋"/>
                <w:sz w:val="24"/>
              </w:rPr>
            </w:pPr>
            <w:r>
              <w:rPr>
                <w:rFonts w:hint="eastAsia" w:ascii="仿宋" w:hAnsi="仿宋" w:eastAsia="仿宋" w:cs="仿宋"/>
                <w:sz w:val="24"/>
              </w:rPr>
              <w:t>注销股份数量：</w:t>
            </w:r>
          </w:p>
        </w:tc>
        <w:tc>
          <w:tcPr>
            <w:tcW w:w="2654" w:type="pct"/>
            <w:gridSpan w:val="2"/>
            <w:tcBorders>
              <w:top w:val="single" w:color="auto" w:sz="4" w:space="0"/>
              <w:left w:val="single" w:color="auto" w:sz="4" w:space="0"/>
              <w:bottom w:val="single" w:color="auto" w:sz="4" w:space="0"/>
              <w:right w:val="single" w:color="auto" w:sz="12" w:space="0"/>
            </w:tcBorders>
            <w:shd w:val="clear" w:color="auto" w:fill="FFFFFF"/>
            <w:vAlign w:val="center"/>
          </w:tcPr>
          <w:p>
            <w:pPr>
              <w:tabs>
                <w:tab w:val="left" w:pos="8931"/>
              </w:tabs>
              <w:spacing w:line="0" w:lineRule="atLeast"/>
              <w:rPr>
                <w:rFonts w:ascii="仿宋" w:hAnsi="仿宋" w:eastAsia="仿宋" w:cs="仿宋"/>
                <w:sz w:val="24"/>
              </w:rPr>
            </w:pPr>
            <w:r>
              <w:rPr>
                <w:rFonts w:hint="eastAsia" w:ascii="仿宋" w:hAnsi="仿宋" w:eastAsia="仿宋" w:cs="仿宋"/>
                <w:sz w:val="24"/>
              </w:rPr>
              <w:t>托管单元编码：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5000" w:type="pct"/>
            <w:gridSpan w:val="3"/>
            <w:tcBorders>
              <w:top w:val="single" w:color="auto" w:sz="4" w:space="0"/>
              <w:left w:val="single" w:color="auto" w:sz="12" w:space="0"/>
              <w:bottom w:val="single" w:color="auto" w:sz="4" w:space="0"/>
              <w:right w:val="single" w:color="auto" w:sz="12" w:space="0"/>
            </w:tcBorders>
            <w:shd w:val="clear" w:color="auto" w:fill="FFFFFF"/>
            <w:vAlign w:val="center"/>
          </w:tcPr>
          <w:p>
            <w:pPr>
              <w:tabs>
                <w:tab w:val="left" w:pos="8931"/>
              </w:tabs>
              <w:spacing w:line="0" w:lineRule="atLeast"/>
              <w:rPr>
                <w:rFonts w:ascii="仿宋" w:hAnsi="仿宋" w:eastAsia="仿宋" w:cs="仿宋"/>
                <w:sz w:val="24"/>
              </w:rPr>
            </w:pPr>
            <w:r>
              <w:rPr>
                <w:rFonts w:hint="eastAsia" w:ascii="仿宋" w:hAnsi="仿宋" w:eastAsia="仿宋" w:cs="仿宋"/>
                <w:sz w:val="24"/>
              </w:rPr>
              <w:t>联系人姓名：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2371" w:type="pct"/>
            <w:gridSpan w:val="2"/>
            <w:tcBorders>
              <w:top w:val="single" w:color="auto" w:sz="4" w:space="0"/>
              <w:left w:val="single" w:color="auto" w:sz="12" w:space="0"/>
              <w:bottom w:val="single" w:color="auto" w:sz="4" w:space="0"/>
              <w:right w:val="single" w:color="auto" w:sz="8" w:space="0"/>
            </w:tcBorders>
            <w:shd w:val="clear" w:color="auto" w:fill="FFFFFF"/>
            <w:vAlign w:val="center"/>
          </w:tcPr>
          <w:p>
            <w:pPr>
              <w:tabs>
                <w:tab w:val="left" w:pos="8931"/>
              </w:tabs>
              <w:spacing w:line="0" w:lineRule="atLeast"/>
              <w:rPr>
                <w:rFonts w:ascii="仿宋" w:hAnsi="仿宋" w:eastAsia="仿宋" w:cs="仿宋"/>
                <w:sz w:val="24"/>
              </w:rPr>
            </w:pPr>
            <w:r>
              <w:rPr>
                <w:rFonts w:hint="eastAsia" w:ascii="仿宋" w:hAnsi="仿宋" w:eastAsia="仿宋" w:cs="仿宋"/>
                <w:sz w:val="24"/>
              </w:rPr>
              <w:t>联系人电话：</w:t>
            </w:r>
          </w:p>
        </w:tc>
        <w:tc>
          <w:tcPr>
            <w:tcW w:w="2628" w:type="pct"/>
            <w:tcBorders>
              <w:top w:val="single" w:color="auto" w:sz="4" w:space="0"/>
              <w:left w:val="single" w:color="auto" w:sz="8" w:space="0"/>
              <w:bottom w:val="single" w:color="auto" w:sz="4" w:space="0"/>
              <w:right w:val="single" w:color="auto" w:sz="12" w:space="0"/>
            </w:tcBorders>
            <w:shd w:val="clear" w:color="auto" w:fill="FFFFFF"/>
            <w:vAlign w:val="center"/>
          </w:tcPr>
          <w:p>
            <w:pPr>
              <w:tabs>
                <w:tab w:val="left" w:pos="8931"/>
              </w:tabs>
              <w:spacing w:line="0" w:lineRule="atLeast"/>
              <w:rPr>
                <w:rFonts w:ascii="仿宋" w:hAnsi="仿宋" w:eastAsia="仿宋" w:cs="仿宋"/>
                <w:sz w:val="24"/>
              </w:rPr>
            </w:pPr>
            <w:r>
              <w:rPr>
                <w:rFonts w:hint="eastAsia" w:ascii="仿宋" w:hAnsi="仿宋" w:eastAsia="仿宋" w:cs="仿宋"/>
                <w:sz w:val="24"/>
              </w:rPr>
              <w:t>邮箱：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5000" w:type="pct"/>
            <w:gridSpan w:val="3"/>
            <w:tcBorders>
              <w:top w:val="single" w:color="auto" w:sz="12" w:space="0"/>
              <w:left w:val="single" w:color="auto" w:sz="12" w:space="0"/>
              <w:bottom w:val="single" w:color="auto" w:sz="12" w:space="0"/>
              <w:right w:val="single" w:color="auto" w:sz="12" w:space="0"/>
            </w:tcBorders>
            <w:shd w:val="clear" w:color="auto" w:fill="auto"/>
            <w:vAlign w:val="center"/>
          </w:tcPr>
          <w:p>
            <w:pPr>
              <w:tabs>
                <w:tab w:val="left" w:pos="8931"/>
              </w:tabs>
              <w:ind w:right="-108"/>
              <w:jc w:val="center"/>
              <w:rPr>
                <w:rFonts w:ascii="仿宋" w:hAnsi="仿宋" w:eastAsia="仿宋" w:cs="仿宋"/>
                <w:sz w:val="24"/>
              </w:rPr>
            </w:pPr>
            <w:r>
              <w:rPr>
                <w:rFonts w:hint="eastAsia" w:ascii="仿宋" w:hAnsi="仿宋" w:eastAsia="仿宋" w:cs="仿宋"/>
                <w:b/>
                <w:sz w:val="24"/>
              </w:rPr>
              <w:t>发行人申请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100" w:hRule="atLeast"/>
        </w:trPr>
        <w:tc>
          <w:tcPr>
            <w:tcW w:w="5000" w:type="pct"/>
            <w:gridSpan w:val="3"/>
            <w:tcBorders>
              <w:top w:val="single" w:color="auto" w:sz="12" w:space="0"/>
              <w:left w:val="single" w:color="auto" w:sz="12" w:space="0"/>
              <w:bottom w:val="single" w:color="auto" w:sz="12" w:space="0"/>
              <w:right w:val="single" w:color="auto" w:sz="12" w:space="0"/>
            </w:tcBorders>
          </w:tcPr>
          <w:p>
            <w:pPr>
              <w:tabs>
                <w:tab w:val="left" w:pos="8931"/>
              </w:tabs>
              <w:spacing w:line="0" w:lineRule="atLeast"/>
              <w:rPr>
                <w:rFonts w:ascii="仿宋" w:hAnsi="仿宋" w:eastAsia="仿宋" w:cs="仿宋"/>
                <w:sz w:val="24"/>
              </w:rPr>
            </w:pPr>
          </w:p>
          <w:p>
            <w:pPr>
              <w:tabs>
                <w:tab w:val="left" w:pos="8931"/>
              </w:tabs>
              <w:spacing w:line="0" w:lineRule="atLeast"/>
              <w:rPr>
                <w:rFonts w:ascii="仿宋" w:hAnsi="仿宋" w:eastAsia="仿宋" w:cs="仿宋"/>
                <w:sz w:val="24"/>
              </w:rPr>
            </w:pPr>
            <w:r>
              <w:rPr>
                <w:rFonts w:hint="eastAsia" w:ascii="仿宋" w:hAnsi="仿宋" w:eastAsia="仿宋" w:cs="仿宋"/>
                <w:sz w:val="24"/>
              </w:rPr>
              <w:t>中国证券登记结算有限责任公司北京分公司：</w:t>
            </w:r>
          </w:p>
          <w:p>
            <w:pPr>
              <w:tabs>
                <w:tab w:val="left" w:pos="8931"/>
              </w:tabs>
              <w:spacing w:line="0" w:lineRule="atLeast"/>
              <w:ind w:right="41" w:firstLine="360" w:firstLineChars="150"/>
              <w:rPr>
                <w:rFonts w:ascii="仿宋" w:hAnsi="仿宋" w:eastAsia="仿宋" w:cs="仿宋"/>
                <w:sz w:val="24"/>
              </w:rPr>
            </w:pPr>
          </w:p>
          <w:p>
            <w:pPr>
              <w:tabs>
                <w:tab w:val="left" w:pos="8931"/>
              </w:tabs>
              <w:spacing w:line="0" w:lineRule="atLeast"/>
              <w:ind w:right="41" w:firstLine="480" w:firstLineChars="200"/>
              <w:rPr>
                <w:rFonts w:ascii="仿宋" w:hAnsi="仿宋" w:eastAsia="仿宋" w:cs="仿宋"/>
                <w:sz w:val="24"/>
              </w:rPr>
            </w:pPr>
            <w:r>
              <w:rPr>
                <w:rFonts w:hint="eastAsia" w:ascii="仿宋" w:hAnsi="仿宋" w:eastAsia="仿宋" w:cs="仿宋"/>
                <w:sz w:val="24"/>
              </w:rPr>
              <w:t>我公司已完成本次回购股份行为，现申请注销已回购的股份。</w:t>
            </w:r>
          </w:p>
          <w:p>
            <w:pPr>
              <w:tabs>
                <w:tab w:val="left" w:pos="8931"/>
              </w:tabs>
              <w:spacing w:line="0" w:lineRule="atLeast"/>
              <w:ind w:right="41" w:firstLine="360" w:firstLineChars="150"/>
              <w:rPr>
                <w:rFonts w:ascii="仿宋" w:hAnsi="仿宋" w:eastAsia="仿宋" w:cs="仿宋"/>
                <w:sz w:val="24"/>
              </w:rPr>
            </w:pPr>
          </w:p>
          <w:p>
            <w:pPr>
              <w:tabs>
                <w:tab w:val="left" w:pos="8931"/>
              </w:tabs>
              <w:spacing w:line="0" w:lineRule="atLeast"/>
              <w:ind w:right="161" w:firstLine="360" w:firstLineChars="150"/>
              <w:jc w:val="right"/>
              <w:rPr>
                <w:rFonts w:ascii="仿宋" w:hAnsi="仿宋" w:eastAsia="仿宋" w:cs="仿宋"/>
                <w:sz w:val="24"/>
              </w:rPr>
            </w:pPr>
          </w:p>
          <w:p>
            <w:pPr>
              <w:tabs>
                <w:tab w:val="left" w:pos="8931"/>
              </w:tabs>
              <w:spacing w:line="0" w:lineRule="atLeast"/>
              <w:ind w:firstLine="3840" w:firstLineChars="1600"/>
              <w:rPr>
                <w:rFonts w:ascii="仿宋" w:hAnsi="仿宋" w:eastAsia="仿宋" w:cs="仿宋"/>
                <w:sz w:val="24"/>
              </w:rPr>
            </w:pPr>
            <w:r>
              <w:rPr>
                <w:rFonts w:hint="eastAsia" w:ascii="仿宋" w:hAnsi="仿宋" w:eastAsia="仿宋" w:cs="仿宋"/>
                <w:sz w:val="24"/>
              </w:rPr>
              <w:t>法定代表人或授权代表（签章）：</w:t>
            </w:r>
          </w:p>
          <w:p>
            <w:pPr>
              <w:tabs>
                <w:tab w:val="left" w:pos="8931"/>
              </w:tabs>
              <w:spacing w:line="0" w:lineRule="atLeast"/>
              <w:ind w:right="41" w:firstLine="360" w:firstLineChars="150"/>
              <w:rPr>
                <w:rFonts w:ascii="仿宋" w:hAnsi="仿宋" w:eastAsia="仿宋" w:cs="仿宋"/>
                <w:sz w:val="24"/>
              </w:rPr>
            </w:pPr>
          </w:p>
          <w:p>
            <w:pPr>
              <w:tabs>
                <w:tab w:val="left" w:pos="8931"/>
              </w:tabs>
              <w:spacing w:line="0" w:lineRule="atLeast"/>
              <w:ind w:right="41" w:firstLine="360" w:firstLineChars="150"/>
              <w:rPr>
                <w:rFonts w:ascii="仿宋" w:hAnsi="仿宋" w:eastAsia="仿宋" w:cs="仿宋"/>
                <w:sz w:val="24"/>
              </w:rPr>
            </w:pPr>
          </w:p>
          <w:p>
            <w:pPr>
              <w:tabs>
                <w:tab w:val="left" w:pos="8931"/>
              </w:tabs>
              <w:spacing w:line="0" w:lineRule="atLeast"/>
              <w:ind w:right="1001" w:firstLine="360" w:firstLineChars="150"/>
              <w:jc w:val="center"/>
              <w:rPr>
                <w:rFonts w:ascii="仿宋" w:hAnsi="仿宋" w:eastAsia="仿宋" w:cs="仿宋"/>
                <w:sz w:val="24"/>
              </w:rPr>
            </w:pPr>
            <w:r>
              <w:rPr>
                <w:rFonts w:ascii="仿宋" w:hAnsi="仿宋" w:eastAsia="仿宋" w:cs="仿宋"/>
                <w:sz w:val="24"/>
              </w:rPr>
              <w:t xml:space="preserve">                            </w:t>
            </w:r>
            <w:r>
              <w:rPr>
                <w:rFonts w:hint="eastAsia" w:ascii="仿宋" w:hAnsi="仿宋" w:eastAsia="仿宋" w:cs="仿宋"/>
                <w:sz w:val="24"/>
              </w:rPr>
              <w:t>_______________股份有限公司（公章）</w:t>
            </w:r>
          </w:p>
          <w:p>
            <w:pPr>
              <w:tabs>
                <w:tab w:val="left" w:pos="8931"/>
              </w:tabs>
              <w:spacing w:line="0" w:lineRule="atLeast"/>
              <w:ind w:right="1121" w:firstLine="361"/>
              <w:rPr>
                <w:rFonts w:ascii="仿宋" w:hAnsi="仿宋" w:eastAsia="仿宋" w:cs="仿宋"/>
                <w:sz w:val="24"/>
              </w:rPr>
            </w:pPr>
          </w:p>
          <w:p>
            <w:pPr>
              <w:tabs>
                <w:tab w:val="left" w:pos="8931"/>
              </w:tabs>
              <w:spacing w:line="0" w:lineRule="atLeast"/>
              <w:ind w:right="41" w:firstLine="360" w:firstLineChars="150"/>
              <w:jc w:val="right"/>
              <w:rPr>
                <w:rFonts w:ascii="仿宋" w:hAnsi="仿宋" w:eastAsia="仿宋" w:cs="仿宋"/>
                <w:sz w:val="24"/>
              </w:rPr>
            </w:pPr>
          </w:p>
          <w:p>
            <w:pPr>
              <w:tabs>
                <w:tab w:val="left" w:pos="8931"/>
              </w:tabs>
              <w:spacing w:line="0" w:lineRule="atLeast"/>
              <w:ind w:right="1001" w:firstLine="360" w:firstLineChars="150"/>
              <w:jc w:val="center"/>
              <w:rPr>
                <w:rFonts w:ascii="仿宋" w:hAnsi="仿宋" w:eastAsia="仿宋" w:cs="仿宋"/>
                <w:sz w:val="24"/>
              </w:rPr>
            </w:pPr>
            <w:r>
              <w:rPr>
                <w:rFonts w:hint="eastAsia" w:ascii="仿宋" w:hAnsi="仿宋" w:eastAsia="仿宋" w:cs="仿宋"/>
                <w:sz w:val="24"/>
              </w:rPr>
              <w:t xml:space="preserve">                                                   年  月  日</w:t>
            </w:r>
          </w:p>
          <w:p>
            <w:pPr>
              <w:tabs>
                <w:tab w:val="left" w:pos="8931"/>
              </w:tabs>
              <w:spacing w:line="0" w:lineRule="atLeast"/>
              <w:ind w:right="41" w:firstLine="360" w:firstLineChars="150"/>
              <w:jc w:val="right"/>
              <w:rPr>
                <w:rFonts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100" w:hRule="atLeast"/>
        </w:trPr>
        <w:tc>
          <w:tcPr>
            <w:tcW w:w="5000" w:type="pct"/>
            <w:gridSpan w:val="3"/>
            <w:tcBorders>
              <w:top w:val="single" w:color="auto" w:sz="12" w:space="0"/>
              <w:left w:val="single" w:color="auto" w:sz="12" w:space="0"/>
              <w:bottom w:val="single" w:color="auto" w:sz="12" w:space="0"/>
              <w:right w:val="single" w:color="auto" w:sz="12" w:space="0"/>
            </w:tcBorders>
          </w:tcPr>
          <w:p>
            <w:pPr>
              <w:tabs>
                <w:tab w:val="left" w:pos="8931"/>
              </w:tabs>
              <w:spacing w:line="0" w:lineRule="atLeast"/>
              <w:rPr>
                <w:rFonts w:ascii="仿宋" w:hAnsi="仿宋" w:eastAsia="仿宋" w:cs="仿宋"/>
                <w:sz w:val="24"/>
              </w:rPr>
            </w:pPr>
            <w:r>
              <w:rPr>
                <w:rFonts w:hint="eastAsia" w:ascii="仿宋" w:hAnsi="仿宋" w:eastAsia="仿宋" w:cs="仿宋"/>
                <w:sz w:val="24"/>
              </w:rPr>
              <w:t>备注：</w:t>
            </w:r>
          </w:p>
        </w:tc>
      </w:tr>
    </w:tbl>
    <w:p>
      <w:pPr>
        <w:rPr>
          <w:rFonts w:ascii="仿宋" w:hAnsi="仿宋" w:eastAsia="仿宋" w:cs="仿宋"/>
          <w:sz w:val="30"/>
          <w:szCs w:val="30"/>
        </w:rPr>
      </w:pPr>
    </w:p>
    <w:p>
      <w:pPr>
        <w:spacing w:after="312" w:afterLines="100"/>
        <w:outlineLvl w:val="2"/>
        <w:rPr>
          <w:rFonts w:ascii="仿宋" w:hAnsi="仿宋" w:eastAsia="仿宋" w:cs="仿宋"/>
          <w:b/>
          <w:bCs/>
          <w:sz w:val="30"/>
          <w:szCs w:val="30"/>
        </w:rPr>
      </w:pPr>
      <w:bookmarkStart w:id="59" w:name="_Toc2004023270"/>
      <w:bookmarkStart w:id="60" w:name="_Toc951635437"/>
      <w:bookmarkStart w:id="61" w:name="_Toc2039535092"/>
      <w:bookmarkStart w:id="62" w:name="_Toc2068941262"/>
      <w:bookmarkStart w:id="63" w:name="_Toc172537028"/>
      <w:r>
        <w:rPr>
          <w:rFonts w:hint="eastAsia" w:ascii="仿宋" w:hAnsi="仿宋" w:eastAsia="仿宋" w:cs="仿宋"/>
          <w:b/>
          <w:bCs/>
          <w:sz w:val="30"/>
          <w:szCs w:val="30"/>
        </w:rPr>
        <w:t>表单</w:t>
      </w:r>
      <w:r>
        <w:rPr>
          <w:rFonts w:hint="eastAsia" w:ascii="仿宋" w:hAnsi="仿宋" w:eastAsia="仿宋" w:cs="仿宋"/>
          <w:b/>
          <w:bCs/>
          <w:sz w:val="30"/>
          <w:szCs w:val="30"/>
          <w:lang w:val="en-US" w:eastAsia="zh-CN"/>
        </w:rPr>
        <w:t>8</w:t>
      </w:r>
      <w:r>
        <w:rPr>
          <w:rFonts w:hint="eastAsia" w:ascii="仿宋" w:hAnsi="仿宋" w:eastAsia="仿宋" w:cs="仿宋"/>
          <w:b/>
          <w:bCs/>
          <w:sz w:val="30"/>
          <w:szCs w:val="30"/>
        </w:rPr>
        <w:t>：定向回购股份过户申请书</w:t>
      </w:r>
      <w:bookmarkEnd w:id="59"/>
      <w:bookmarkEnd w:id="60"/>
      <w:bookmarkEnd w:id="61"/>
      <w:bookmarkEnd w:id="62"/>
      <w:bookmarkEnd w:id="63"/>
    </w:p>
    <w:tbl>
      <w:tblPr>
        <w:tblStyle w:val="21"/>
        <w:tblW w:w="5807"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357"/>
        <w:gridCol w:w="1386"/>
        <w:gridCol w:w="2447"/>
        <w:gridCol w:w="859"/>
        <w:gridCol w:w="705"/>
        <w:gridCol w:w="1271"/>
        <w:gridCol w:w="1417"/>
        <w:gridCol w:w="145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5000" w:type="pct"/>
            <w:gridSpan w:val="8"/>
            <w:tcBorders>
              <w:top w:val="single" w:color="auto" w:sz="12" w:space="0"/>
              <w:left w:val="single" w:color="auto" w:sz="12" w:space="0"/>
              <w:bottom w:val="single" w:color="auto" w:sz="12" w:space="0"/>
              <w:right w:val="single" w:color="auto" w:sz="12" w:space="0"/>
            </w:tcBorders>
            <w:shd w:val="clear" w:color="auto" w:fill="auto"/>
            <w:vAlign w:val="center"/>
          </w:tcPr>
          <w:p>
            <w:pPr>
              <w:tabs>
                <w:tab w:val="left" w:pos="8931"/>
              </w:tabs>
              <w:spacing w:line="0" w:lineRule="atLeast"/>
              <w:ind w:right="-100"/>
              <w:jc w:val="center"/>
              <w:rPr>
                <w:rFonts w:ascii="仿宋" w:hAnsi="仿宋" w:eastAsia="仿宋" w:cs="仿宋"/>
                <w:b/>
                <w:sz w:val="24"/>
              </w:rPr>
            </w:pPr>
            <w:r>
              <w:rPr>
                <w:rFonts w:hint="eastAsia" w:ascii="仿宋" w:hAnsi="仿宋" w:eastAsia="仿宋" w:cs="仿宋"/>
                <w:b/>
                <w:sz w:val="24"/>
              </w:rPr>
              <w:t>发行人信息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5000" w:type="pct"/>
            <w:gridSpan w:val="8"/>
            <w:tcBorders>
              <w:top w:val="single" w:color="auto" w:sz="12" w:space="0"/>
              <w:left w:val="single" w:color="auto" w:sz="12" w:space="0"/>
              <w:bottom w:val="single" w:color="auto" w:sz="4" w:space="0"/>
              <w:right w:val="single" w:color="auto" w:sz="12" w:space="0"/>
            </w:tcBorders>
            <w:shd w:val="clear" w:color="auto" w:fill="auto"/>
            <w:vAlign w:val="center"/>
          </w:tcPr>
          <w:p>
            <w:pPr>
              <w:tabs>
                <w:tab w:val="left" w:pos="8931"/>
              </w:tabs>
              <w:spacing w:line="0" w:lineRule="atLeast"/>
              <w:rPr>
                <w:rFonts w:ascii="仿宋" w:hAnsi="仿宋" w:eastAsia="仿宋" w:cs="仿宋"/>
                <w:sz w:val="24"/>
              </w:rPr>
            </w:pPr>
            <w:r>
              <w:rPr>
                <w:rFonts w:hint="eastAsia" w:ascii="仿宋" w:hAnsi="仿宋" w:eastAsia="仿宋" w:cs="仿宋"/>
                <w:sz w:val="24"/>
              </w:rPr>
              <w:t>公司名称：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2551" w:type="pct"/>
            <w:gridSpan w:val="4"/>
            <w:tcBorders>
              <w:top w:val="single" w:color="auto" w:sz="4" w:space="0"/>
              <w:left w:val="single" w:color="auto" w:sz="12" w:space="0"/>
              <w:bottom w:val="single" w:color="auto" w:sz="4" w:space="0"/>
              <w:right w:val="single" w:color="auto" w:sz="4" w:space="0"/>
            </w:tcBorders>
            <w:shd w:val="clear" w:color="auto" w:fill="auto"/>
            <w:vAlign w:val="center"/>
          </w:tcPr>
          <w:p>
            <w:pPr>
              <w:tabs>
                <w:tab w:val="left" w:pos="8931"/>
              </w:tabs>
              <w:spacing w:line="0" w:lineRule="atLeast"/>
              <w:rPr>
                <w:rFonts w:ascii="仿宋" w:hAnsi="仿宋" w:eastAsia="仿宋" w:cs="仿宋"/>
                <w:sz w:val="24"/>
              </w:rPr>
            </w:pPr>
            <w:r>
              <w:rPr>
                <w:rFonts w:hint="eastAsia" w:ascii="仿宋" w:hAnsi="仿宋" w:eastAsia="仿宋" w:cs="仿宋"/>
                <w:sz w:val="24"/>
              </w:rPr>
              <w:t>证券简称：</w:t>
            </w:r>
          </w:p>
        </w:tc>
        <w:tc>
          <w:tcPr>
            <w:tcW w:w="2449" w:type="pct"/>
            <w:gridSpan w:val="4"/>
            <w:tcBorders>
              <w:top w:val="single" w:color="auto" w:sz="4" w:space="0"/>
              <w:left w:val="single" w:color="auto" w:sz="4" w:space="0"/>
              <w:bottom w:val="single" w:color="auto" w:sz="4" w:space="0"/>
              <w:right w:val="single" w:color="auto" w:sz="12" w:space="0"/>
            </w:tcBorders>
            <w:shd w:val="clear" w:color="auto" w:fill="auto"/>
            <w:vAlign w:val="center"/>
          </w:tcPr>
          <w:p>
            <w:pPr>
              <w:tabs>
                <w:tab w:val="left" w:pos="8931"/>
              </w:tabs>
              <w:spacing w:line="0" w:lineRule="atLeast"/>
              <w:rPr>
                <w:rFonts w:ascii="仿宋" w:hAnsi="仿宋" w:eastAsia="仿宋" w:cs="仿宋"/>
                <w:sz w:val="24"/>
              </w:rPr>
            </w:pPr>
            <w:r>
              <w:rPr>
                <w:rFonts w:hint="eastAsia" w:ascii="仿宋" w:hAnsi="仿宋" w:eastAsia="仿宋" w:cs="仿宋"/>
                <w:sz w:val="24"/>
              </w:rPr>
              <w:t>证券代码：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5000" w:type="pct"/>
            <w:gridSpan w:val="8"/>
            <w:tcBorders>
              <w:top w:val="single" w:color="auto" w:sz="4" w:space="0"/>
              <w:left w:val="single" w:color="auto" w:sz="12" w:space="0"/>
              <w:bottom w:val="single" w:color="auto" w:sz="4" w:space="0"/>
              <w:right w:val="single" w:color="auto" w:sz="12" w:space="0"/>
            </w:tcBorders>
            <w:shd w:val="clear" w:color="auto" w:fill="auto"/>
            <w:vAlign w:val="center"/>
          </w:tcPr>
          <w:p>
            <w:pPr>
              <w:tabs>
                <w:tab w:val="left" w:pos="8931"/>
              </w:tabs>
              <w:spacing w:line="0" w:lineRule="atLeast"/>
              <w:rPr>
                <w:rFonts w:ascii="仿宋" w:hAnsi="仿宋" w:eastAsia="仿宋" w:cs="仿宋"/>
                <w:sz w:val="24"/>
              </w:rPr>
            </w:pPr>
            <w:r>
              <w:rPr>
                <w:rFonts w:hint="eastAsia" w:ascii="仿宋" w:hAnsi="仿宋" w:eastAsia="仿宋" w:cs="仿宋"/>
                <w:sz w:val="24"/>
              </w:rPr>
              <w:t>回购专用证券账户名称：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2551" w:type="pct"/>
            <w:gridSpan w:val="4"/>
            <w:tcBorders>
              <w:top w:val="single" w:color="auto" w:sz="4" w:space="0"/>
              <w:left w:val="single" w:color="auto" w:sz="12" w:space="0"/>
              <w:bottom w:val="single" w:color="auto" w:sz="12" w:space="0"/>
              <w:right w:val="single" w:color="auto" w:sz="4" w:space="0"/>
            </w:tcBorders>
            <w:shd w:val="clear" w:color="auto" w:fill="auto"/>
            <w:vAlign w:val="center"/>
          </w:tcPr>
          <w:p>
            <w:pPr>
              <w:tabs>
                <w:tab w:val="left" w:pos="8931"/>
              </w:tabs>
              <w:spacing w:line="0" w:lineRule="atLeast"/>
              <w:rPr>
                <w:rFonts w:ascii="仿宋" w:hAnsi="仿宋" w:eastAsia="仿宋" w:cs="仿宋"/>
                <w:sz w:val="24"/>
              </w:rPr>
            </w:pPr>
            <w:r>
              <w:rPr>
                <w:rFonts w:hint="eastAsia" w:ascii="仿宋" w:hAnsi="仿宋" w:eastAsia="仿宋" w:cs="仿宋"/>
                <w:sz w:val="24"/>
              </w:rPr>
              <w:t>回购专用证券账户号码：</w:t>
            </w:r>
          </w:p>
        </w:tc>
        <w:tc>
          <w:tcPr>
            <w:tcW w:w="2449" w:type="pct"/>
            <w:gridSpan w:val="4"/>
            <w:tcBorders>
              <w:top w:val="single" w:color="auto" w:sz="4" w:space="0"/>
              <w:left w:val="single" w:color="auto" w:sz="4" w:space="0"/>
              <w:bottom w:val="single" w:color="auto" w:sz="12" w:space="0"/>
              <w:right w:val="single" w:color="auto" w:sz="12" w:space="0"/>
            </w:tcBorders>
            <w:shd w:val="clear" w:color="auto" w:fill="auto"/>
            <w:vAlign w:val="center"/>
          </w:tcPr>
          <w:p>
            <w:pPr>
              <w:tabs>
                <w:tab w:val="left" w:pos="8931"/>
              </w:tabs>
              <w:spacing w:line="0" w:lineRule="atLeast"/>
              <w:rPr>
                <w:rFonts w:ascii="仿宋" w:hAnsi="仿宋" w:eastAsia="仿宋" w:cs="仿宋"/>
                <w:sz w:val="24"/>
              </w:rPr>
            </w:pPr>
            <w:r>
              <w:rPr>
                <w:rFonts w:hint="eastAsia" w:ascii="仿宋" w:hAnsi="仿宋" w:eastAsia="仿宋" w:cs="仿宋"/>
                <w:sz w:val="24"/>
              </w:rPr>
              <w:t>回购专用证券账户托管单元编码：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5000" w:type="pct"/>
            <w:gridSpan w:val="8"/>
            <w:tcBorders>
              <w:top w:val="single" w:color="auto" w:sz="12" w:space="0"/>
              <w:left w:val="single" w:color="auto" w:sz="12" w:space="0"/>
              <w:bottom w:val="single" w:color="auto" w:sz="12" w:space="0"/>
              <w:right w:val="single" w:color="auto" w:sz="12" w:space="0"/>
            </w:tcBorders>
            <w:shd w:val="clear" w:color="auto" w:fill="auto"/>
            <w:vAlign w:val="center"/>
          </w:tcPr>
          <w:p>
            <w:pPr>
              <w:tabs>
                <w:tab w:val="left" w:pos="8931"/>
              </w:tabs>
              <w:spacing w:line="0" w:lineRule="atLeast"/>
              <w:ind w:right="-100"/>
              <w:jc w:val="center"/>
              <w:rPr>
                <w:rFonts w:ascii="仿宋" w:hAnsi="仿宋" w:eastAsia="仿宋" w:cs="仿宋"/>
                <w:b/>
                <w:sz w:val="24"/>
              </w:rPr>
            </w:pPr>
            <w:r>
              <w:rPr>
                <w:rFonts w:hint="eastAsia" w:ascii="仿宋" w:hAnsi="仿宋" w:eastAsia="仿宋" w:cs="仿宋"/>
                <w:b/>
                <w:sz w:val="24"/>
              </w:rPr>
              <w:t>过户证券信息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54" w:hRule="atLeast"/>
          <w:jc w:val="center"/>
        </w:trPr>
        <w:tc>
          <w:tcPr>
            <w:tcW w:w="181" w:type="pct"/>
            <w:tcBorders>
              <w:top w:val="single" w:color="auto" w:sz="12" w:space="0"/>
              <w:left w:val="single" w:color="auto" w:sz="12" w:space="0"/>
              <w:bottom w:val="single" w:color="auto" w:sz="4" w:space="0"/>
              <w:right w:val="single" w:color="auto" w:sz="4" w:space="0"/>
            </w:tcBorders>
            <w:vAlign w:val="center"/>
          </w:tcPr>
          <w:p>
            <w:pPr>
              <w:tabs>
                <w:tab w:val="left" w:pos="8931"/>
              </w:tabs>
              <w:ind w:left="-4" w:leftChars="-44" w:right="-50" w:rightChars="-24" w:hanging="88" w:hangingChars="37"/>
              <w:jc w:val="center"/>
              <w:rPr>
                <w:rFonts w:ascii="仿宋" w:hAnsi="仿宋" w:eastAsia="仿宋" w:cs="仿宋"/>
                <w:sz w:val="24"/>
              </w:rPr>
            </w:pPr>
            <w:r>
              <w:rPr>
                <w:rFonts w:hint="eastAsia" w:ascii="仿宋" w:hAnsi="仿宋" w:eastAsia="仿宋" w:cs="仿宋"/>
                <w:sz w:val="24"/>
              </w:rPr>
              <w:t>序</w:t>
            </w:r>
          </w:p>
          <w:p>
            <w:pPr>
              <w:tabs>
                <w:tab w:val="left" w:pos="8931"/>
              </w:tabs>
              <w:ind w:left="-4" w:leftChars="-44" w:right="-50" w:rightChars="-24" w:hanging="88" w:hangingChars="37"/>
              <w:jc w:val="center"/>
              <w:rPr>
                <w:rFonts w:ascii="仿宋" w:hAnsi="仿宋" w:eastAsia="仿宋" w:cs="仿宋"/>
                <w:sz w:val="24"/>
              </w:rPr>
            </w:pPr>
            <w:r>
              <w:rPr>
                <w:rFonts w:hint="eastAsia" w:ascii="仿宋" w:hAnsi="仿宋" w:eastAsia="仿宋" w:cs="仿宋"/>
                <w:sz w:val="24"/>
              </w:rPr>
              <w:t>号</w:t>
            </w:r>
          </w:p>
        </w:tc>
        <w:tc>
          <w:tcPr>
            <w:tcW w:w="700" w:type="pct"/>
            <w:tcBorders>
              <w:top w:val="single" w:color="auto" w:sz="12" w:space="0"/>
              <w:left w:val="single" w:color="auto" w:sz="4" w:space="0"/>
              <w:bottom w:val="single" w:color="auto" w:sz="4" w:space="0"/>
              <w:right w:val="single" w:color="auto" w:sz="4" w:space="0"/>
            </w:tcBorders>
            <w:vAlign w:val="center"/>
          </w:tcPr>
          <w:p>
            <w:pPr>
              <w:tabs>
                <w:tab w:val="center" w:pos="4153"/>
                <w:tab w:val="right" w:pos="8306"/>
                <w:tab w:val="left" w:pos="8931"/>
              </w:tabs>
              <w:snapToGrid w:val="0"/>
              <w:ind w:left="-107" w:leftChars="-51" w:right="-108"/>
              <w:jc w:val="center"/>
              <w:rPr>
                <w:rFonts w:ascii="仿宋" w:hAnsi="仿宋" w:eastAsia="仿宋" w:cs="仿宋"/>
                <w:sz w:val="24"/>
              </w:rPr>
            </w:pPr>
            <w:r>
              <w:rPr>
                <w:rFonts w:hint="eastAsia" w:ascii="仿宋" w:hAnsi="仿宋" w:eastAsia="仿宋" w:cs="仿宋"/>
                <w:sz w:val="24"/>
              </w:rPr>
              <w:t>过出方账户名称</w:t>
            </w:r>
          </w:p>
        </w:tc>
        <w:tc>
          <w:tcPr>
            <w:tcW w:w="1236" w:type="pct"/>
            <w:tcBorders>
              <w:top w:val="single" w:color="auto" w:sz="12" w:space="0"/>
              <w:left w:val="single" w:color="auto" w:sz="4" w:space="0"/>
              <w:bottom w:val="single" w:color="auto" w:sz="4" w:space="0"/>
            </w:tcBorders>
            <w:vAlign w:val="center"/>
          </w:tcPr>
          <w:p>
            <w:pPr>
              <w:tabs>
                <w:tab w:val="center" w:pos="4153"/>
                <w:tab w:val="right" w:pos="8306"/>
                <w:tab w:val="left" w:pos="8931"/>
              </w:tabs>
              <w:snapToGrid w:val="0"/>
              <w:ind w:left="-107" w:leftChars="-51" w:right="-108"/>
              <w:jc w:val="center"/>
              <w:rPr>
                <w:rFonts w:ascii="仿宋" w:hAnsi="仿宋" w:eastAsia="仿宋" w:cs="仿宋"/>
                <w:sz w:val="24"/>
              </w:rPr>
            </w:pPr>
            <w:r>
              <w:rPr>
                <w:rFonts w:hint="eastAsia" w:ascii="仿宋" w:hAnsi="仿宋" w:eastAsia="仿宋" w:cs="仿宋"/>
                <w:sz w:val="24"/>
              </w:rPr>
              <w:t>过出方证券账户号码</w:t>
            </w:r>
          </w:p>
        </w:tc>
        <w:tc>
          <w:tcPr>
            <w:tcW w:w="790" w:type="pct"/>
            <w:gridSpan w:val="2"/>
            <w:tcBorders>
              <w:top w:val="single" w:color="auto" w:sz="12" w:space="0"/>
              <w:bottom w:val="single" w:color="auto" w:sz="4" w:space="0"/>
            </w:tcBorders>
            <w:vAlign w:val="center"/>
          </w:tcPr>
          <w:p>
            <w:pPr>
              <w:tabs>
                <w:tab w:val="left" w:pos="8931"/>
              </w:tabs>
              <w:ind w:left="-107" w:leftChars="-51" w:right="-108"/>
              <w:jc w:val="center"/>
              <w:rPr>
                <w:rFonts w:ascii="仿宋" w:hAnsi="仿宋" w:eastAsia="仿宋" w:cs="仿宋"/>
                <w:sz w:val="24"/>
              </w:rPr>
            </w:pPr>
            <w:r>
              <w:rPr>
                <w:rFonts w:hint="eastAsia" w:ascii="仿宋" w:hAnsi="仿宋" w:eastAsia="仿宋" w:cs="仿宋"/>
                <w:sz w:val="24"/>
              </w:rPr>
              <w:t>过出方托管单元编码</w:t>
            </w:r>
          </w:p>
        </w:tc>
        <w:tc>
          <w:tcPr>
            <w:tcW w:w="642" w:type="pct"/>
            <w:tcBorders>
              <w:top w:val="single" w:color="auto" w:sz="12" w:space="0"/>
              <w:bottom w:val="single" w:color="auto" w:sz="4" w:space="0"/>
              <w:right w:val="single" w:color="auto" w:sz="2" w:space="0"/>
            </w:tcBorders>
            <w:vAlign w:val="center"/>
          </w:tcPr>
          <w:p>
            <w:pPr>
              <w:tabs>
                <w:tab w:val="left" w:pos="8931"/>
              </w:tabs>
              <w:ind w:left="-107" w:leftChars="-51" w:right="-108"/>
              <w:jc w:val="center"/>
              <w:rPr>
                <w:rFonts w:ascii="仿宋" w:hAnsi="仿宋" w:eastAsia="仿宋" w:cs="仿宋"/>
                <w:sz w:val="24"/>
              </w:rPr>
            </w:pPr>
            <w:r>
              <w:rPr>
                <w:rFonts w:hint="eastAsia" w:ascii="仿宋" w:hAnsi="仿宋" w:eastAsia="仿宋" w:cs="仿宋"/>
                <w:sz w:val="24"/>
              </w:rPr>
              <w:t>股份性质</w:t>
            </w:r>
          </w:p>
        </w:tc>
        <w:tc>
          <w:tcPr>
            <w:tcW w:w="716" w:type="pct"/>
            <w:tcBorders>
              <w:top w:val="single" w:color="auto" w:sz="12" w:space="0"/>
              <w:left w:val="single" w:color="auto" w:sz="2" w:space="0"/>
              <w:bottom w:val="single" w:color="auto" w:sz="4" w:space="0"/>
              <w:right w:val="single" w:color="auto" w:sz="4" w:space="0"/>
            </w:tcBorders>
            <w:vAlign w:val="center"/>
          </w:tcPr>
          <w:p>
            <w:pPr>
              <w:tabs>
                <w:tab w:val="left" w:pos="8931"/>
              </w:tabs>
              <w:ind w:left="-107" w:leftChars="-51" w:right="-108"/>
              <w:jc w:val="center"/>
              <w:rPr>
                <w:rFonts w:ascii="仿宋" w:hAnsi="仿宋" w:eastAsia="仿宋" w:cs="仿宋"/>
                <w:sz w:val="24"/>
              </w:rPr>
            </w:pPr>
            <w:r>
              <w:rPr>
                <w:rFonts w:hint="eastAsia" w:ascii="仿宋" w:hAnsi="仿宋" w:eastAsia="仿宋" w:cs="仿宋"/>
                <w:sz w:val="24"/>
              </w:rPr>
              <w:t>过户数量</w:t>
            </w:r>
          </w:p>
        </w:tc>
        <w:tc>
          <w:tcPr>
            <w:tcW w:w="735" w:type="pct"/>
            <w:tcBorders>
              <w:top w:val="single" w:color="auto" w:sz="12" w:space="0"/>
              <w:left w:val="single" w:color="auto" w:sz="4" w:space="0"/>
              <w:bottom w:val="single" w:color="auto" w:sz="4" w:space="0"/>
              <w:right w:val="single" w:color="auto" w:sz="12" w:space="0"/>
            </w:tcBorders>
            <w:vAlign w:val="center"/>
          </w:tcPr>
          <w:p>
            <w:pPr>
              <w:tabs>
                <w:tab w:val="left" w:pos="8931"/>
              </w:tabs>
              <w:ind w:left="-107" w:leftChars="-51" w:right="-108"/>
              <w:jc w:val="center"/>
              <w:rPr>
                <w:rFonts w:ascii="仿宋" w:hAnsi="仿宋" w:eastAsia="仿宋" w:cs="仿宋"/>
                <w:sz w:val="24"/>
              </w:rPr>
            </w:pPr>
            <w:r>
              <w:rPr>
                <w:rFonts w:hint="eastAsia" w:ascii="仿宋" w:hAnsi="仿宋" w:eastAsia="仿宋" w:cs="仿宋"/>
                <w:sz w:val="24"/>
              </w:rPr>
              <w:t>过户单价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81" w:type="pct"/>
            <w:tcBorders>
              <w:left w:val="single" w:color="auto" w:sz="12" w:space="0"/>
              <w:bottom w:val="single" w:color="auto" w:sz="4" w:space="0"/>
              <w:right w:val="single" w:color="auto" w:sz="4" w:space="0"/>
            </w:tcBorders>
            <w:vAlign w:val="center"/>
          </w:tcPr>
          <w:p>
            <w:pPr>
              <w:tabs>
                <w:tab w:val="left" w:pos="8931"/>
              </w:tabs>
              <w:ind w:left="-3" w:leftChars="-44" w:right="-50" w:rightChars="-24" w:hanging="89" w:hangingChars="37"/>
              <w:jc w:val="center"/>
              <w:rPr>
                <w:rFonts w:ascii="仿宋" w:hAnsi="仿宋" w:eastAsia="仿宋" w:cs="仿宋"/>
                <w:b/>
                <w:sz w:val="24"/>
              </w:rPr>
            </w:pPr>
            <w:r>
              <w:rPr>
                <w:rFonts w:hint="eastAsia" w:ascii="仿宋" w:hAnsi="仿宋" w:eastAsia="仿宋" w:cs="仿宋"/>
                <w:b/>
                <w:sz w:val="24"/>
              </w:rPr>
              <w:t>1</w:t>
            </w:r>
          </w:p>
        </w:tc>
        <w:tc>
          <w:tcPr>
            <w:tcW w:w="700" w:type="pct"/>
            <w:tcBorders>
              <w:left w:val="single" w:color="auto" w:sz="4" w:space="0"/>
              <w:bottom w:val="single" w:color="auto" w:sz="4" w:space="0"/>
              <w:right w:val="single" w:color="000000" w:sz="4" w:space="0"/>
            </w:tcBorders>
            <w:vAlign w:val="center"/>
          </w:tcPr>
          <w:p>
            <w:pPr>
              <w:tabs>
                <w:tab w:val="left" w:pos="8931"/>
              </w:tabs>
              <w:spacing w:line="0" w:lineRule="atLeast"/>
              <w:ind w:firstLine="480"/>
              <w:rPr>
                <w:rFonts w:ascii="仿宋" w:hAnsi="仿宋" w:eastAsia="仿宋" w:cs="仿宋"/>
                <w:sz w:val="24"/>
              </w:rPr>
            </w:pPr>
          </w:p>
        </w:tc>
        <w:tc>
          <w:tcPr>
            <w:tcW w:w="1236" w:type="pct"/>
            <w:tcBorders>
              <w:left w:val="single" w:color="000000" w:sz="4" w:space="0"/>
              <w:bottom w:val="single" w:color="auto" w:sz="4" w:space="0"/>
              <w:right w:val="single" w:color="auto" w:sz="4" w:space="0"/>
            </w:tcBorders>
            <w:vAlign w:val="center"/>
          </w:tcPr>
          <w:p>
            <w:pPr>
              <w:tabs>
                <w:tab w:val="left" w:pos="8931"/>
              </w:tabs>
              <w:spacing w:line="0" w:lineRule="atLeast"/>
              <w:ind w:firstLine="480"/>
              <w:rPr>
                <w:rFonts w:ascii="仿宋" w:hAnsi="仿宋" w:eastAsia="仿宋" w:cs="仿宋"/>
                <w:sz w:val="24"/>
              </w:rPr>
            </w:pPr>
          </w:p>
        </w:tc>
        <w:tc>
          <w:tcPr>
            <w:tcW w:w="790" w:type="pct"/>
            <w:gridSpan w:val="2"/>
            <w:tcBorders>
              <w:left w:val="single" w:color="000000" w:sz="4" w:space="0"/>
              <w:bottom w:val="single" w:color="auto" w:sz="4" w:space="0"/>
              <w:right w:val="single" w:color="auto" w:sz="4" w:space="0"/>
            </w:tcBorders>
            <w:vAlign w:val="center"/>
          </w:tcPr>
          <w:p>
            <w:pPr>
              <w:tabs>
                <w:tab w:val="left" w:pos="8931"/>
              </w:tabs>
              <w:spacing w:line="0" w:lineRule="atLeast"/>
              <w:ind w:firstLine="480"/>
              <w:rPr>
                <w:rFonts w:ascii="仿宋" w:hAnsi="仿宋" w:eastAsia="仿宋" w:cs="仿宋"/>
                <w:sz w:val="24"/>
              </w:rPr>
            </w:pPr>
          </w:p>
        </w:tc>
        <w:tc>
          <w:tcPr>
            <w:tcW w:w="642" w:type="pct"/>
            <w:tcBorders>
              <w:left w:val="single" w:color="000000" w:sz="4" w:space="0"/>
              <w:bottom w:val="single" w:color="auto" w:sz="4" w:space="0"/>
              <w:right w:val="single" w:color="auto" w:sz="2" w:space="0"/>
            </w:tcBorders>
            <w:vAlign w:val="center"/>
          </w:tcPr>
          <w:p>
            <w:pPr>
              <w:tabs>
                <w:tab w:val="left" w:pos="8931"/>
              </w:tabs>
              <w:spacing w:line="0" w:lineRule="atLeast"/>
              <w:ind w:firstLine="480"/>
              <w:rPr>
                <w:rFonts w:ascii="仿宋" w:hAnsi="仿宋" w:eastAsia="仿宋" w:cs="仿宋"/>
                <w:sz w:val="24"/>
              </w:rPr>
            </w:pPr>
          </w:p>
        </w:tc>
        <w:tc>
          <w:tcPr>
            <w:tcW w:w="716" w:type="pct"/>
            <w:tcBorders>
              <w:left w:val="single" w:color="auto" w:sz="2" w:space="0"/>
              <w:bottom w:val="single" w:color="auto" w:sz="4" w:space="0"/>
              <w:right w:val="single" w:color="auto" w:sz="4" w:space="0"/>
            </w:tcBorders>
            <w:vAlign w:val="center"/>
          </w:tcPr>
          <w:p>
            <w:pPr>
              <w:tabs>
                <w:tab w:val="left" w:pos="8931"/>
              </w:tabs>
              <w:spacing w:line="0" w:lineRule="atLeast"/>
              <w:ind w:firstLine="480"/>
              <w:rPr>
                <w:rFonts w:ascii="仿宋" w:hAnsi="仿宋" w:eastAsia="仿宋" w:cs="仿宋"/>
                <w:sz w:val="24"/>
              </w:rPr>
            </w:pPr>
          </w:p>
        </w:tc>
        <w:tc>
          <w:tcPr>
            <w:tcW w:w="735" w:type="pct"/>
            <w:tcBorders>
              <w:left w:val="single" w:color="auto" w:sz="4" w:space="0"/>
              <w:bottom w:val="single" w:color="auto" w:sz="4" w:space="0"/>
              <w:right w:val="single" w:color="auto" w:sz="12" w:space="0"/>
            </w:tcBorders>
            <w:vAlign w:val="center"/>
          </w:tcPr>
          <w:p>
            <w:pPr>
              <w:tabs>
                <w:tab w:val="left" w:pos="8931"/>
              </w:tabs>
              <w:spacing w:line="0" w:lineRule="atLeast"/>
              <w:ind w:right="158" w:firstLine="480"/>
              <w:rPr>
                <w:rFonts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81" w:type="pct"/>
            <w:tcBorders>
              <w:top w:val="single" w:color="auto" w:sz="4" w:space="0"/>
              <w:left w:val="single" w:color="auto" w:sz="12" w:space="0"/>
              <w:bottom w:val="single" w:color="auto" w:sz="4" w:space="0"/>
              <w:right w:val="single" w:color="auto" w:sz="4" w:space="0"/>
            </w:tcBorders>
            <w:vAlign w:val="center"/>
          </w:tcPr>
          <w:p>
            <w:pPr>
              <w:tabs>
                <w:tab w:val="left" w:pos="8931"/>
              </w:tabs>
              <w:ind w:left="-3" w:leftChars="-44" w:right="-50" w:rightChars="-24" w:hanging="89" w:hangingChars="37"/>
              <w:jc w:val="center"/>
              <w:rPr>
                <w:rFonts w:ascii="仿宋" w:hAnsi="仿宋" w:eastAsia="仿宋" w:cs="仿宋"/>
                <w:b/>
                <w:sz w:val="24"/>
              </w:rPr>
            </w:pPr>
            <w:r>
              <w:rPr>
                <w:rFonts w:hint="eastAsia" w:ascii="仿宋" w:hAnsi="仿宋" w:eastAsia="仿宋" w:cs="仿宋"/>
                <w:b/>
                <w:sz w:val="24"/>
              </w:rPr>
              <w:t>2</w:t>
            </w:r>
          </w:p>
        </w:tc>
        <w:tc>
          <w:tcPr>
            <w:tcW w:w="700" w:type="pct"/>
            <w:tcBorders>
              <w:top w:val="single" w:color="auto" w:sz="4" w:space="0"/>
              <w:left w:val="single" w:color="auto" w:sz="4" w:space="0"/>
              <w:bottom w:val="single" w:color="auto" w:sz="4" w:space="0"/>
              <w:right w:val="single" w:color="000000" w:sz="4" w:space="0"/>
            </w:tcBorders>
            <w:vAlign w:val="center"/>
          </w:tcPr>
          <w:p>
            <w:pPr>
              <w:tabs>
                <w:tab w:val="left" w:pos="8931"/>
              </w:tabs>
              <w:spacing w:line="0" w:lineRule="atLeast"/>
              <w:ind w:firstLine="480"/>
              <w:rPr>
                <w:rFonts w:ascii="仿宋" w:hAnsi="仿宋" w:eastAsia="仿宋" w:cs="仿宋"/>
                <w:sz w:val="24"/>
              </w:rPr>
            </w:pPr>
          </w:p>
        </w:tc>
        <w:tc>
          <w:tcPr>
            <w:tcW w:w="1236" w:type="pct"/>
            <w:tcBorders>
              <w:top w:val="single" w:color="auto" w:sz="4" w:space="0"/>
              <w:left w:val="single" w:color="000000" w:sz="4" w:space="0"/>
              <w:bottom w:val="single" w:color="auto" w:sz="4" w:space="0"/>
              <w:right w:val="single" w:color="auto" w:sz="4" w:space="0"/>
            </w:tcBorders>
            <w:vAlign w:val="center"/>
          </w:tcPr>
          <w:p>
            <w:pPr>
              <w:tabs>
                <w:tab w:val="left" w:pos="8931"/>
              </w:tabs>
              <w:spacing w:line="0" w:lineRule="atLeast"/>
              <w:ind w:firstLine="480"/>
              <w:rPr>
                <w:rFonts w:ascii="仿宋" w:hAnsi="仿宋" w:eastAsia="仿宋" w:cs="仿宋"/>
                <w:sz w:val="24"/>
              </w:rPr>
            </w:pPr>
          </w:p>
        </w:tc>
        <w:tc>
          <w:tcPr>
            <w:tcW w:w="790" w:type="pct"/>
            <w:gridSpan w:val="2"/>
            <w:tcBorders>
              <w:top w:val="single" w:color="auto" w:sz="4" w:space="0"/>
              <w:left w:val="single" w:color="000000" w:sz="4" w:space="0"/>
              <w:bottom w:val="single" w:color="auto" w:sz="4" w:space="0"/>
              <w:right w:val="single" w:color="auto" w:sz="4" w:space="0"/>
            </w:tcBorders>
            <w:vAlign w:val="center"/>
          </w:tcPr>
          <w:p>
            <w:pPr>
              <w:tabs>
                <w:tab w:val="left" w:pos="8931"/>
              </w:tabs>
              <w:spacing w:line="0" w:lineRule="atLeast"/>
              <w:ind w:firstLine="480"/>
              <w:rPr>
                <w:rFonts w:ascii="仿宋" w:hAnsi="仿宋" w:eastAsia="仿宋" w:cs="仿宋"/>
                <w:sz w:val="24"/>
              </w:rPr>
            </w:pPr>
          </w:p>
        </w:tc>
        <w:tc>
          <w:tcPr>
            <w:tcW w:w="642" w:type="pct"/>
            <w:tcBorders>
              <w:top w:val="single" w:color="auto" w:sz="4" w:space="0"/>
              <w:left w:val="single" w:color="000000" w:sz="4" w:space="0"/>
              <w:bottom w:val="single" w:color="auto" w:sz="4" w:space="0"/>
              <w:right w:val="single" w:color="auto" w:sz="2" w:space="0"/>
            </w:tcBorders>
            <w:vAlign w:val="center"/>
          </w:tcPr>
          <w:p>
            <w:pPr>
              <w:tabs>
                <w:tab w:val="left" w:pos="8931"/>
              </w:tabs>
              <w:spacing w:line="0" w:lineRule="atLeast"/>
              <w:ind w:firstLine="480"/>
              <w:rPr>
                <w:rFonts w:ascii="仿宋" w:hAnsi="仿宋" w:eastAsia="仿宋" w:cs="仿宋"/>
                <w:sz w:val="24"/>
              </w:rPr>
            </w:pPr>
          </w:p>
        </w:tc>
        <w:tc>
          <w:tcPr>
            <w:tcW w:w="716" w:type="pct"/>
            <w:tcBorders>
              <w:top w:val="single" w:color="auto" w:sz="4" w:space="0"/>
              <w:left w:val="single" w:color="auto" w:sz="2" w:space="0"/>
              <w:bottom w:val="single" w:color="auto" w:sz="4" w:space="0"/>
              <w:right w:val="single" w:color="auto" w:sz="4" w:space="0"/>
            </w:tcBorders>
            <w:vAlign w:val="center"/>
          </w:tcPr>
          <w:p>
            <w:pPr>
              <w:tabs>
                <w:tab w:val="left" w:pos="8931"/>
              </w:tabs>
              <w:spacing w:line="0" w:lineRule="atLeast"/>
              <w:ind w:firstLine="480"/>
              <w:rPr>
                <w:rFonts w:ascii="仿宋" w:hAnsi="仿宋" w:eastAsia="仿宋" w:cs="仿宋"/>
                <w:sz w:val="24"/>
              </w:rPr>
            </w:pPr>
          </w:p>
        </w:tc>
        <w:tc>
          <w:tcPr>
            <w:tcW w:w="735" w:type="pct"/>
            <w:tcBorders>
              <w:top w:val="single" w:color="auto" w:sz="4" w:space="0"/>
              <w:left w:val="single" w:color="auto" w:sz="4" w:space="0"/>
              <w:bottom w:val="single" w:color="auto" w:sz="4" w:space="0"/>
              <w:right w:val="single" w:color="auto" w:sz="12" w:space="0"/>
            </w:tcBorders>
            <w:vAlign w:val="center"/>
          </w:tcPr>
          <w:p>
            <w:pPr>
              <w:tabs>
                <w:tab w:val="left" w:pos="8931"/>
              </w:tabs>
              <w:spacing w:line="0" w:lineRule="atLeast"/>
              <w:ind w:firstLine="480"/>
              <w:rPr>
                <w:rFonts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81" w:type="pct"/>
            <w:tcBorders>
              <w:top w:val="single" w:color="auto" w:sz="4" w:space="0"/>
              <w:left w:val="single" w:color="auto" w:sz="12" w:space="0"/>
              <w:bottom w:val="single" w:color="auto" w:sz="4" w:space="0"/>
              <w:right w:val="single" w:color="auto" w:sz="4" w:space="0"/>
            </w:tcBorders>
            <w:vAlign w:val="center"/>
          </w:tcPr>
          <w:p>
            <w:pPr>
              <w:tabs>
                <w:tab w:val="left" w:pos="8931"/>
              </w:tabs>
              <w:ind w:left="-3" w:leftChars="-44" w:right="-50" w:rightChars="-24" w:hanging="89" w:hangingChars="37"/>
              <w:jc w:val="center"/>
              <w:rPr>
                <w:rFonts w:ascii="仿宋" w:hAnsi="仿宋" w:eastAsia="仿宋" w:cs="仿宋"/>
                <w:b/>
                <w:sz w:val="24"/>
              </w:rPr>
            </w:pPr>
            <w:r>
              <w:rPr>
                <w:rFonts w:hint="eastAsia" w:ascii="仿宋" w:hAnsi="仿宋" w:eastAsia="仿宋" w:cs="仿宋"/>
                <w:b/>
                <w:sz w:val="24"/>
              </w:rPr>
              <w:t>3</w:t>
            </w:r>
          </w:p>
        </w:tc>
        <w:tc>
          <w:tcPr>
            <w:tcW w:w="700" w:type="pct"/>
            <w:tcBorders>
              <w:top w:val="single" w:color="auto" w:sz="4" w:space="0"/>
              <w:left w:val="single" w:color="auto" w:sz="4" w:space="0"/>
              <w:bottom w:val="single" w:color="auto" w:sz="4" w:space="0"/>
              <w:right w:val="single" w:color="000000" w:sz="4" w:space="0"/>
            </w:tcBorders>
            <w:vAlign w:val="center"/>
          </w:tcPr>
          <w:p>
            <w:pPr>
              <w:tabs>
                <w:tab w:val="left" w:pos="8931"/>
              </w:tabs>
              <w:spacing w:line="0" w:lineRule="atLeast"/>
              <w:ind w:firstLine="480"/>
              <w:rPr>
                <w:rFonts w:ascii="仿宋" w:hAnsi="仿宋" w:eastAsia="仿宋" w:cs="仿宋"/>
                <w:sz w:val="24"/>
              </w:rPr>
            </w:pPr>
          </w:p>
        </w:tc>
        <w:tc>
          <w:tcPr>
            <w:tcW w:w="1236" w:type="pct"/>
            <w:tcBorders>
              <w:top w:val="single" w:color="auto" w:sz="4" w:space="0"/>
              <w:left w:val="single" w:color="000000" w:sz="4" w:space="0"/>
              <w:bottom w:val="single" w:color="auto" w:sz="4" w:space="0"/>
              <w:right w:val="single" w:color="auto" w:sz="4" w:space="0"/>
            </w:tcBorders>
            <w:vAlign w:val="center"/>
          </w:tcPr>
          <w:p>
            <w:pPr>
              <w:tabs>
                <w:tab w:val="left" w:pos="8931"/>
              </w:tabs>
              <w:spacing w:line="0" w:lineRule="atLeast"/>
              <w:ind w:firstLine="480"/>
              <w:rPr>
                <w:rFonts w:ascii="仿宋" w:hAnsi="仿宋" w:eastAsia="仿宋" w:cs="仿宋"/>
                <w:sz w:val="24"/>
              </w:rPr>
            </w:pPr>
          </w:p>
        </w:tc>
        <w:tc>
          <w:tcPr>
            <w:tcW w:w="790" w:type="pct"/>
            <w:gridSpan w:val="2"/>
            <w:tcBorders>
              <w:top w:val="single" w:color="auto" w:sz="4" w:space="0"/>
              <w:left w:val="single" w:color="000000" w:sz="4" w:space="0"/>
              <w:bottom w:val="single" w:color="auto" w:sz="4" w:space="0"/>
              <w:right w:val="single" w:color="auto" w:sz="4" w:space="0"/>
            </w:tcBorders>
            <w:vAlign w:val="center"/>
          </w:tcPr>
          <w:p>
            <w:pPr>
              <w:tabs>
                <w:tab w:val="left" w:pos="8931"/>
              </w:tabs>
              <w:spacing w:line="0" w:lineRule="atLeast"/>
              <w:ind w:firstLine="480"/>
              <w:rPr>
                <w:rFonts w:ascii="仿宋" w:hAnsi="仿宋" w:eastAsia="仿宋" w:cs="仿宋"/>
                <w:sz w:val="24"/>
              </w:rPr>
            </w:pPr>
          </w:p>
        </w:tc>
        <w:tc>
          <w:tcPr>
            <w:tcW w:w="642" w:type="pct"/>
            <w:tcBorders>
              <w:top w:val="single" w:color="auto" w:sz="4" w:space="0"/>
              <w:left w:val="single" w:color="000000" w:sz="4" w:space="0"/>
              <w:bottom w:val="single" w:color="auto" w:sz="4" w:space="0"/>
              <w:right w:val="single" w:color="auto" w:sz="2" w:space="0"/>
            </w:tcBorders>
            <w:vAlign w:val="center"/>
          </w:tcPr>
          <w:p>
            <w:pPr>
              <w:tabs>
                <w:tab w:val="left" w:pos="8931"/>
              </w:tabs>
              <w:spacing w:line="0" w:lineRule="atLeast"/>
              <w:ind w:firstLine="480"/>
              <w:rPr>
                <w:rFonts w:ascii="仿宋" w:hAnsi="仿宋" w:eastAsia="仿宋" w:cs="仿宋"/>
                <w:sz w:val="24"/>
              </w:rPr>
            </w:pPr>
          </w:p>
        </w:tc>
        <w:tc>
          <w:tcPr>
            <w:tcW w:w="716" w:type="pct"/>
            <w:tcBorders>
              <w:top w:val="single" w:color="auto" w:sz="4" w:space="0"/>
              <w:left w:val="single" w:color="auto" w:sz="2" w:space="0"/>
              <w:bottom w:val="single" w:color="auto" w:sz="4" w:space="0"/>
              <w:right w:val="single" w:color="auto" w:sz="4" w:space="0"/>
            </w:tcBorders>
            <w:vAlign w:val="center"/>
          </w:tcPr>
          <w:p>
            <w:pPr>
              <w:tabs>
                <w:tab w:val="left" w:pos="8931"/>
              </w:tabs>
              <w:spacing w:line="0" w:lineRule="atLeast"/>
              <w:ind w:firstLine="480"/>
              <w:rPr>
                <w:rFonts w:ascii="仿宋" w:hAnsi="仿宋" w:eastAsia="仿宋" w:cs="仿宋"/>
                <w:sz w:val="24"/>
              </w:rPr>
            </w:pPr>
          </w:p>
        </w:tc>
        <w:tc>
          <w:tcPr>
            <w:tcW w:w="735" w:type="pct"/>
            <w:tcBorders>
              <w:top w:val="single" w:color="auto" w:sz="4" w:space="0"/>
              <w:left w:val="single" w:color="auto" w:sz="4" w:space="0"/>
              <w:bottom w:val="single" w:color="auto" w:sz="4" w:space="0"/>
              <w:right w:val="single" w:color="auto" w:sz="12" w:space="0"/>
            </w:tcBorders>
            <w:vAlign w:val="center"/>
          </w:tcPr>
          <w:p>
            <w:pPr>
              <w:tabs>
                <w:tab w:val="left" w:pos="8931"/>
              </w:tabs>
              <w:spacing w:line="0" w:lineRule="atLeast"/>
              <w:ind w:firstLine="480"/>
              <w:rPr>
                <w:rFonts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81" w:type="pct"/>
            <w:tcBorders>
              <w:top w:val="single" w:color="auto" w:sz="4" w:space="0"/>
              <w:left w:val="single" w:color="auto" w:sz="12" w:space="0"/>
              <w:bottom w:val="single" w:color="auto" w:sz="4" w:space="0"/>
              <w:right w:val="single" w:color="auto" w:sz="4" w:space="0"/>
            </w:tcBorders>
            <w:vAlign w:val="center"/>
          </w:tcPr>
          <w:p>
            <w:pPr>
              <w:tabs>
                <w:tab w:val="left" w:pos="8931"/>
              </w:tabs>
              <w:ind w:left="-3" w:leftChars="-44" w:right="-50" w:rightChars="-24" w:hanging="89" w:hangingChars="37"/>
              <w:jc w:val="center"/>
              <w:rPr>
                <w:rFonts w:ascii="仿宋" w:hAnsi="仿宋" w:eastAsia="仿宋" w:cs="仿宋"/>
                <w:b/>
                <w:sz w:val="24"/>
              </w:rPr>
            </w:pPr>
            <w:r>
              <w:rPr>
                <w:rFonts w:hint="eastAsia" w:ascii="仿宋" w:hAnsi="仿宋" w:eastAsia="仿宋" w:cs="仿宋"/>
                <w:b/>
                <w:sz w:val="24"/>
              </w:rPr>
              <w:t>4</w:t>
            </w:r>
          </w:p>
        </w:tc>
        <w:tc>
          <w:tcPr>
            <w:tcW w:w="700" w:type="pct"/>
            <w:tcBorders>
              <w:top w:val="single" w:color="auto" w:sz="4" w:space="0"/>
              <w:left w:val="single" w:color="auto" w:sz="4" w:space="0"/>
              <w:bottom w:val="single" w:color="auto" w:sz="4" w:space="0"/>
              <w:right w:val="single" w:color="000000" w:sz="4" w:space="0"/>
            </w:tcBorders>
            <w:vAlign w:val="center"/>
          </w:tcPr>
          <w:p>
            <w:pPr>
              <w:tabs>
                <w:tab w:val="left" w:pos="8931"/>
              </w:tabs>
              <w:spacing w:line="0" w:lineRule="atLeast"/>
              <w:ind w:firstLine="480"/>
              <w:rPr>
                <w:rFonts w:ascii="仿宋" w:hAnsi="仿宋" w:eastAsia="仿宋" w:cs="仿宋"/>
                <w:sz w:val="24"/>
              </w:rPr>
            </w:pPr>
          </w:p>
        </w:tc>
        <w:tc>
          <w:tcPr>
            <w:tcW w:w="1236" w:type="pct"/>
            <w:tcBorders>
              <w:top w:val="single" w:color="auto" w:sz="4" w:space="0"/>
              <w:left w:val="single" w:color="000000" w:sz="4" w:space="0"/>
              <w:bottom w:val="single" w:color="auto" w:sz="4" w:space="0"/>
              <w:right w:val="single" w:color="auto" w:sz="4" w:space="0"/>
            </w:tcBorders>
            <w:vAlign w:val="center"/>
          </w:tcPr>
          <w:p>
            <w:pPr>
              <w:tabs>
                <w:tab w:val="left" w:pos="8931"/>
              </w:tabs>
              <w:spacing w:line="0" w:lineRule="atLeast"/>
              <w:ind w:firstLine="480"/>
              <w:rPr>
                <w:rFonts w:ascii="仿宋" w:hAnsi="仿宋" w:eastAsia="仿宋" w:cs="仿宋"/>
                <w:sz w:val="24"/>
              </w:rPr>
            </w:pPr>
          </w:p>
        </w:tc>
        <w:tc>
          <w:tcPr>
            <w:tcW w:w="790" w:type="pct"/>
            <w:gridSpan w:val="2"/>
            <w:tcBorders>
              <w:top w:val="single" w:color="auto" w:sz="4" w:space="0"/>
              <w:left w:val="single" w:color="000000" w:sz="4" w:space="0"/>
              <w:bottom w:val="single" w:color="auto" w:sz="4" w:space="0"/>
              <w:right w:val="single" w:color="auto" w:sz="4" w:space="0"/>
            </w:tcBorders>
            <w:vAlign w:val="center"/>
          </w:tcPr>
          <w:p>
            <w:pPr>
              <w:tabs>
                <w:tab w:val="left" w:pos="8931"/>
              </w:tabs>
              <w:spacing w:line="0" w:lineRule="atLeast"/>
              <w:ind w:firstLine="480"/>
              <w:rPr>
                <w:rFonts w:ascii="仿宋" w:hAnsi="仿宋" w:eastAsia="仿宋" w:cs="仿宋"/>
                <w:sz w:val="24"/>
              </w:rPr>
            </w:pPr>
          </w:p>
        </w:tc>
        <w:tc>
          <w:tcPr>
            <w:tcW w:w="642" w:type="pct"/>
            <w:tcBorders>
              <w:top w:val="single" w:color="auto" w:sz="4" w:space="0"/>
              <w:left w:val="single" w:color="000000" w:sz="4" w:space="0"/>
              <w:bottom w:val="single" w:color="auto" w:sz="4" w:space="0"/>
              <w:right w:val="single" w:color="auto" w:sz="2" w:space="0"/>
            </w:tcBorders>
            <w:vAlign w:val="center"/>
          </w:tcPr>
          <w:p>
            <w:pPr>
              <w:tabs>
                <w:tab w:val="left" w:pos="8931"/>
              </w:tabs>
              <w:spacing w:line="0" w:lineRule="atLeast"/>
              <w:ind w:firstLine="480"/>
              <w:rPr>
                <w:rFonts w:ascii="仿宋" w:hAnsi="仿宋" w:eastAsia="仿宋" w:cs="仿宋"/>
                <w:sz w:val="24"/>
              </w:rPr>
            </w:pPr>
          </w:p>
        </w:tc>
        <w:tc>
          <w:tcPr>
            <w:tcW w:w="716" w:type="pct"/>
            <w:tcBorders>
              <w:top w:val="single" w:color="auto" w:sz="4" w:space="0"/>
              <w:left w:val="single" w:color="auto" w:sz="2" w:space="0"/>
              <w:bottom w:val="single" w:color="auto" w:sz="4" w:space="0"/>
              <w:right w:val="single" w:color="auto" w:sz="4" w:space="0"/>
            </w:tcBorders>
            <w:vAlign w:val="center"/>
          </w:tcPr>
          <w:p>
            <w:pPr>
              <w:tabs>
                <w:tab w:val="left" w:pos="8931"/>
              </w:tabs>
              <w:spacing w:line="0" w:lineRule="atLeast"/>
              <w:ind w:firstLine="480"/>
              <w:rPr>
                <w:rFonts w:ascii="仿宋" w:hAnsi="仿宋" w:eastAsia="仿宋" w:cs="仿宋"/>
                <w:sz w:val="24"/>
              </w:rPr>
            </w:pPr>
          </w:p>
        </w:tc>
        <w:tc>
          <w:tcPr>
            <w:tcW w:w="735" w:type="pct"/>
            <w:tcBorders>
              <w:top w:val="single" w:color="auto" w:sz="4" w:space="0"/>
              <w:left w:val="single" w:color="auto" w:sz="4" w:space="0"/>
              <w:bottom w:val="single" w:color="auto" w:sz="4" w:space="0"/>
              <w:right w:val="single" w:color="auto" w:sz="12" w:space="0"/>
            </w:tcBorders>
            <w:vAlign w:val="center"/>
          </w:tcPr>
          <w:p>
            <w:pPr>
              <w:tabs>
                <w:tab w:val="left" w:pos="8931"/>
              </w:tabs>
              <w:spacing w:line="0" w:lineRule="atLeast"/>
              <w:ind w:firstLine="480"/>
              <w:rPr>
                <w:rFonts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81" w:type="pct"/>
            <w:tcBorders>
              <w:top w:val="single" w:color="auto" w:sz="4" w:space="0"/>
              <w:left w:val="single" w:color="auto" w:sz="12" w:space="0"/>
              <w:bottom w:val="single" w:color="auto" w:sz="4" w:space="0"/>
              <w:right w:val="single" w:color="auto" w:sz="4" w:space="0"/>
            </w:tcBorders>
            <w:vAlign w:val="center"/>
          </w:tcPr>
          <w:p>
            <w:pPr>
              <w:tabs>
                <w:tab w:val="left" w:pos="8931"/>
              </w:tabs>
              <w:ind w:left="-3" w:leftChars="-44" w:right="-50" w:rightChars="-24" w:hanging="89" w:hangingChars="37"/>
              <w:jc w:val="center"/>
              <w:rPr>
                <w:rFonts w:ascii="仿宋" w:hAnsi="仿宋" w:eastAsia="仿宋" w:cs="仿宋"/>
                <w:b/>
                <w:sz w:val="24"/>
              </w:rPr>
            </w:pPr>
            <w:r>
              <w:rPr>
                <w:rFonts w:hint="eastAsia" w:ascii="仿宋" w:hAnsi="仿宋" w:eastAsia="仿宋" w:cs="仿宋"/>
                <w:b/>
                <w:sz w:val="24"/>
              </w:rPr>
              <w:t>5</w:t>
            </w:r>
          </w:p>
        </w:tc>
        <w:tc>
          <w:tcPr>
            <w:tcW w:w="700" w:type="pct"/>
            <w:tcBorders>
              <w:top w:val="single" w:color="auto" w:sz="4" w:space="0"/>
              <w:left w:val="single" w:color="auto" w:sz="4" w:space="0"/>
              <w:bottom w:val="single" w:color="auto" w:sz="4" w:space="0"/>
              <w:right w:val="single" w:color="000000" w:sz="4" w:space="0"/>
            </w:tcBorders>
            <w:vAlign w:val="center"/>
          </w:tcPr>
          <w:p>
            <w:pPr>
              <w:tabs>
                <w:tab w:val="left" w:pos="8931"/>
              </w:tabs>
              <w:spacing w:line="0" w:lineRule="atLeast"/>
              <w:ind w:firstLine="480"/>
              <w:rPr>
                <w:rFonts w:ascii="仿宋" w:hAnsi="仿宋" w:eastAsia="仿宋" w:cs="仿宋"/>
                <w:sz w:val="24"/>
              </w:rPr>
            </w:pPr>
          </w:p>
        </w:tc>
        <w:tc>
          <w:tcPr>
            <w:tcW w:w="1236" w:type="pct"/>
            <w:tcBorders>
              <w:top w:val="single" w:color="auto" w:sz="4" w:space="0"/>
              <w:left w:val="single" w:color="000000" w:sz="4" w:space="0"/>
              <w:bottom w:val="single" w:color="auto" w:sz="4" w:space="0"/>
              <w:right w:val="single" w:color="auto" w:sz="4" w:space="0"/>
            </w:tcBorders>
            <w:vAlign w:val="center"/>
          </w:tcPr>
          <w:p>
            <w:pPr>
              <w:tabs>
                <w:tab w:val="left" w:pos="8931"/>
              </w:tabs>
              <w:spacing w:line="0" w:lineRule="atLeast"/>
              <w:ind w:firstLine="480"/>
              <w:rPr>
                <w:rFonts w:ascii="仿宋" w:hAnsi="仿宋" w:eastAsia="仿宋" w:cs="仿宋"/>
                <w:sz w:val="24"/>
              </w:rPr>
            </w:pPr>
          </w:p>
        </w:tc>
        <w:tc>
          <w:tcPr>
            <w:tcW w:w="790" w:type="pct"/>
            <w:gridSpan w:val="2"/>
            <w:tcBorders>
              <w:top w:val="single" w:color="auto" w:sz="4" w:space="0"/>
              <w:left w:val="single" w:color="000000" w:sz="4" w:space="0"/>
              <w:bottom w:val="single" w:color="auto" w:sz="4" w:space="0"/>
              <w:right w:val="single" w:color="auto" w:sz="4" w:space="0"/>
            </w:tcBorders>
            <w:vAlign w:val="center"/>
          </w:tcPr>
          <w:p>
            <w:pPr>
              <w:tabs>
                <w:tab w:val="left" w:pos="8931"/>
              </w:tabs>
              <w:spacing w:line="0" w:lineRule="atLeast"/>
              <w:ind w:firstLine="480"/>
              <w:rPr>
                <w:rFonts w:ascii="仿宋" w:hAnsi="仿宋" w:eastAsia="仿宋" w:cs="仿宋"/>
                <w:sz w:val="24"/>
              </w:rPr>
            </w:pPr>
          </w:p>
        </w:tc>
        <w:tc>
          <w:tcPr>
            <w:tcW w:w="642" w:type="pct"/>
            <w:tcBorders>
              <w:top w:val="single" w:color="auto" w:sz="4" w:space="0"/>
              <w:left w:val="single" w:color="000000" w:sz="4" w:space="0"/>
              <w:bottom w:val="single" w:color="auto" w:sz="4" w:space="0"/>
              <w:right w:val="single" w:color="auto" w:sz="2" w:space="0"/>
            </w:tcBorders>
            <w:vAlign w:val="center"/>
          </w:tcPr>
          <w:p>
            <w:pPr>
              <w:tabs>
                <w:tab w:val="left" w:pos="8931"/>
              </w:tabs>
              <w:spacing w:line="0" w:lineRule="atLeast"/>
              <w:ind w:firstLine="480"/>
              <w:rPr>
                <w:rFonts w:ascii="仿宋" w:hAnsi="仿宋" w:eastAsia="仿宋" w:cs="仿宋"/>
                <w:sz w:val="24"/>
              </w:rPr>
            </w:pPr>
          </w:p>
        </w:tc>
        <w:tc>
          <w:tcPr>
            <w:tcW w:w="716" w:type="pct"/>
            <w:tcBorders>
              <w:top w:val="single" w:color="auto" w:sz="4" w:space="0"/>
              <w:left w:val="single" w:color="auto" w:sz="2" w:space="0"/>
              <w:bottom w:val="single" w:color="auto" w:sz="4" w:space="0"/>
              <w:right w:val="single" w:color="auto" w:sz="4" w:space="0"/>
            </w:tcBorders>
            <w:vAlign w:val="center"/>
          </w:tcPr>
          <w:p>
            <w:pPr>
              <w:tabs>
                <w:tab w:val="left" w:pos="8931"/>
              </w:tabs>
              <w:spacing w:line="0" w:lineRule="atLeast"/>
              <w:ind w:firstLine="480"/>
              <w:rPr>
                <w:rFonts w:ascii="仿宋" w:hAnsi="仿宋" w:eastAsia="仿宋" w:cs="仿宋"/>
                <w:sz w:val="24"/>
              </w:rPr>
            </w:pPr>
          </w:p>
        </w:tc>
        <w:tc>
          <w:tcPr>
            <w:tcW w:w="735" w:type="pct"/>
            <w:tcBorders>
              <w:top w:val="single" w:color="auto" w:sz="4" w:space="0"/>
              <w:left w:val="single" w:color="auto" w:sz="4" w:space="0"/>
              <w:bottom w:val="single" w:color="auto" w:sz="4" w:space="0"/>
              <w:right w:val="single" w:color="auto" w:sz="12" w:space="0"/>
            </w:tcBorders>
            <w:vAlign w:val="center"/>
          </w:tcPr>
          <w:p>
            <w:pPr>
              <w:tabs>
                <w:tab w:val="left" w:pos="8931"/>
              </w:tabs>
              <w:spacing w:line="0" w:lineRule="atLeast"/>
              <w:ind w:firstLine="480"/>
              <w:rPr>
                <w:rFonts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5000" w:type="pct"/>
            <w:gridSpan w:val="8"/>
            <w:tcBorders>
              <w:top w:val="single" w:color="auto" w:sz="12" w:space="0"/>
              <w:left w:val="single" w:color="auto" w:sz="12" w:space="0"/>
              <w:bottom w:val="single" w:color="auto" w:sz="12" w:space="0"/>
              <w:right w:val="single" w:color="auto" w:sz="12" w:space="0"/>
            </w:tcBorders>
            <w:shd w:val="clear" w:color="auto" w:fill="auto"/>
            <w:vAlign w:val="center"/>
          </w:tcPr>
          <w:p>
            <w:pPr>
              <w:tabs>
                <w:tab w:val="left" w:pos="8931"/>
              </w:tabs>
              <w:ind w:right="-108"/>
              <w:jc w:val="center"/>
              <w:rPr>
                <w:rFonts w:ascii="仿宋" w:hAnsi="仿宋" w:eastAsia="仿宋" w:cs="仿宋"/>
                <w:sz w:val="24"/>
              </w:rPr>
            </w:pPr>
            <w:r>
              <w:rPr>
                <w:rFonts w:hint="eastAsia" w:ascii="仿宋" w:hAnsi="仿宋" w:eastAsia="仿宋" w:cs="仿宋"/>
                <w:b/>
                <w:sz w:val="24"/>
              </w:rPr>
              <w:t>发行人声明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01" w:hRule="atLeast"/>
          <w:jc w:val="center"/>
        </w:trPr>
        <w:tc>
          <w:tcPr>
            <w:tcW w:w="5000" w:type="pct"/>
            <w:gridSpan w:val="8"/>
            <w:tcBorders>
              <w:top w:val="single" w:color="auto" w:sz="12" w:space="0"/>
              <w:left w:val="single" w:color="auto" w:sz="12" w:space="0"/>
              <w:bottom w:val="single" w:color="auto" w:sz="12" w:space="0"/>
              <w:right w:val="single" w:color="auto" w:sz="12" w:space="0"/>
            </w:tcBorders>
          </w:tcPr>
          <w:p>
            <w:pPr>
              <w:tabs>
                <w:tab w:val="left" w:pos="8931"/>
              </w:tabs>
              <w:spacing w:line="300" w:lineRule="auto"/>
              <w:rPr>
                <w:rFonts w:ascii="仿宋" w:hAnsi="仿宋" w:eastAsia="仿宋" w:cs="仿宋"/>
                <w:sz w:val="24"/>
              </w:rPr>
            </w:pPr>
            <w:r>
              <w:rPr>
                <w:rFonts w:hint="eastAsia" w:ascii="仿宋" w:hAnsi="仿宋" w:eastAsia="仿宋" w:cs="仿宋"/>
                <w:sz w:val="24"/>
              </w:rPr>
              <w:t>发行人声明：</w:t>
            </w:r>
          </w:p>
          <w:p>
            <w:pPr>
              <w:tabs>
                <w:tab w:val="left" w:pos="8931"/>
              </w:tabs>
              <w:spacing w:line="300" w:lineRule="auto"/>
              <w:ind w:right="41" w:firstLine="360" w:firstLineChars="150"/>
              <w:rPr>
                <w:rFonts w:ascii="仿宋" w:hAnsi="仿宋" w:eastAsia="仿宋" w:cs="仿宋"/>
                <w:sz w:val="24"/>
              </w:rPr>
            </w:pPr>
            <w:r>
              <w:rPr>
                <w:rFonts w:hint="eastAsia" w:ascii="仿宋" w:hAnsi="仿宋" w:eastAsia="仿宋" w:cs="仿宋"/>
                <w:sz w:val="24"/>
              </w:rPr>
              <w:t xml:space="preserve">（1）我公司保证上述信息及所提供的定向回购过户申请材料真实、准确、完整、合法，本次定向回购过户行为、内容、程序符合法律、行政法规、部门规章和证券登记结算业务规则等有关规定。因申请材料内容违法、违规及其他原因产生的纠纷和法律责任，由我公司承担，与中国证券登记结算有限责任公司无关。 </w:t>
            </w:r>
          </w:p>
          <w:p>
            <w:pPr>
              <w:tabs>
                <w:tab w:val="left" w:pos="8931"/>
              </w:tabs>
              <w:spacing w:line="300" w:lineRule="auto"/>
              <w:ind w:right="41" w:firstLine="360" w:firstLineChars="150"/>
              <w:rPr>
                <w:rFonts w:ascii="仿宋" w:hAnsi="仿宋" w:eastAsia="仿宋" w:cs="仿宋"/>
                <w:sz w:val="24"/>
              </w:rPr>
            </w:pPr>
            <w:r>
              <w:rPr>
                <w:rFonts w:hint="eastAsia" w:ascii="仿宋" w:hAnsi="仿宋" w:eastAsia="仿宋" w:cs="仿宋"/>
                <w:sz w:val="24"/>
              </w:rPr>
              <w:t xml:space="preserve">（2）我公司保证过出方已知悉本次定向回购股份过户事宜，如因过出方有异议或其他原因产生的纠纷和法律责任，由我公司承担，与中国证券登记结算有限责任公司无关。 </w:t>
            </w:r>
          </w:p>
          <w:p>
            <w:pPr>
              <w:tabs>
                <w:tab w:val="left" w:pos="8931"/>
              </w:tabs>
              <w:spacing w:line="300" w:lineRule="auto"/>
              <w:ind w:right="41" w:firstLine="360" w:firstLineChars="150"/>
              <w:rPr>
                <w:rFonts w:ascii="仿宋" w:hAnsi="仿宋" w:eastAsia="仿宋" w:cs="仿宋"/>
                <w:sz w:val="24"/>
              </w:rPr>
            </w:pPr>
            <w:r>
              <w:rPr>
                <w:rFonts w:hint="eastAsia" w:ascii="仿宋" w:hAnsi="仿宋" w:eastAsia="仿宋" w:cs="仿宋"/>
                <w:sz w:val="24"/>
              </w:rPr>
              <w:t>（3）我公司知悉并同意本次证券过户自中国证券登记结算有限责任公司出具的证券过户登记确认书所记载的登记日起正式生效。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537" w:hRule="atLeast"/>
          <w:jc w:val="center"/>
        </w:trPr>
        <w:tc>
          <w:tcPr>
            <w:tcW w:w="5000" w:type="pct"/>
            <w:gridSpan w:val="8"/>
            <w:tcBorders>
              <w:top w:val="single" w:color="auto" w:sz="12" w:space="0"/>
              <w:left w:val="single" w:color="auto" w:sz="12" w:space="0"/>
              <w:bottom w:val="single" w:color="auto" w:sz="12" w:space="0"/>
              <w:right w:val="single" w:color="auto" w:sz="12" w:space="0"/>
            </w:tcBorders>
          </w:tcPr>
          <w:p>
            <w:pPr>
              <w:tabs>
                <w:tab w:val="left" w:pos="8931"/>
              </w:tabs>
              <w:spacing w:line="0" w:lineRule="atLeast"/>
              <w:ind w:firstLine="3840" w:firstLineChars="1600"/>
              <w:rPr>
                <w:rFonts w:ascii="仿宋" w:hAnsi="仿宋" w:eastAsia="仿宋" w:cs="仿宋"/>
                <w:sz w:val="24"/>
              </w:rPr>
            </w:pPr>
          </w:p>
          <w:p>
            <w:pPr>
              <w:tabs>
                <w:tab w:val="left" w:pos="8931"/>
              </w:tabs>
              <w:spacing w:line="0" w:lineRule="atLeast"/>
              <w:ind w:firstLine="3840" w:firstLineChars="1600"/>
              <w:rPr>
                <w:rFonts w:ascii="仿宋" w:hAnsi="仿宋" w:eastAsia="仿宋" w:cs="仿宋"/>
                <w:sz w:val="24"/>
              </w:rPr>
            </w:pPr>
            <w:r>
              <w:rPr>
                <w:rFonts w:hint="eastAsia" w:ascii="仿宋" w:hAnsi="仿宋" w:eastAsia="仿宋" w:cs="仿宋"/>
                <w:sz w:val="24"/>
              </w:rPr>
              <w:t>经办人签字：             联系电话：</w:t>
            </w:r>
          </w:p>
          <w:p>
            <w:pPr>
              <w:tabs>
                <w:tab w:val="left" w:pos="8931"/>
              </w:tabs>
              <w:spacing w:line="0" w:lineRule="atLeast"/>
              <w:rPr>
                <w:rFonts w:ascii="仿宋" w:hAnsi="仿宋" w:eastAsia="仿宋" w:cs="仿宋"/>
                <w:sz w:val="24"/>
              </w:rPr>
            </w:pPr>
          </w:p>
          <w:p>
            <w:pPr>
              <w:tabs>
                <w:tab w:val="left" w:pos="8931"/>
              </w:tabs>
              <w:spacing w:line="0" w:lineRule="atLeast"/>
              <w:ind w:firstLine="3840" w:firstLineChars="1600"/>
              <w:rPr>
                <w:rFonts w:ascii="仿宋" w:hAnsi="仿宋" w:eastAsia="仿宋" w:cs="仿宋"/>
                <w:b/>
                <w:bCs/>
                <w:sz w:val="24"/>
              </w:rPr>
            </w:pPr>
            <w:r>
              <w:rPr>
                <w:rFonts w:hint="eastAsia" w:ascii="仿宋" w:hAnsi="仿宋" w:eastAsia="仿宋" w:cs="仿宋"/>
                <w:sz w:val="24"/>
              </w:rPr>
              <w:t>法定代表人或授权代表（签章）：</w:t>
            </w:r>
          </w:p>
          <w:p>
            <w:pPr>
              <w:tabs>
                <w:tab w:val="left" w:pos="8931"/>
              </w:tabs>
              <w:spacing w:line="0" w:lineRule="atLeast"/>
              <w:ind w:firstLine="3855" w:firstLineChars="1600"/>
              <w:rPr>
                <w:rFonts w:ascii="仿宋" w:hAnsi="仿宋" w:eastAsia="仿宋" w:cs="仿宋"/>
                <w:b/>
                <w:bCs/>
                <w:sz w:val="24"/>
              </w:rPr>
            </w:pPr>
          </w:p>
          <w:p>
            <w:pPr>
              <w:tabs>
                <w:tab w:val="left" w:pos="8931"/>
              </w:tabs>
              <w:spacing w:line="0" w:lineRule="atLeast"/>
              <w:ind w:firstLine="3840" w:firstLineChars="1600"/>
              <w:rPr>
                <w:rFonts w:ascii="仿宋" w:hAnsi="仿宋" w:eastAsia="仿宋" w:cs="仿宋"/>
                <w:sz w:val="24"/>
              </w:rPr>
            </w:pPr>
            <w:r>
              <w:rPr>
                <w:rFonts w:hint="eastAsia" w:ascii="仿宋" w:hAnsi="仿宋" w:eastAsia="仿宋" w:cs="仿宋"/>
                <w:sz w:val="24"/>
              </w:rPr>
              <w:t>发行人（公章）：</w:t>
            </w:r>
          </w:p>
          <w:p>
            <w:pPr>
              <w:tabs>
                <w:tab w:val="left" w:pos="8931"/>
              </w:tabs>
              <w:spacing w:line="0" w:lineRule="atLeast"/>
              <w:rPr>
                <w:rFonts w:ascii="仿宋" w:hAnsi="仿宋" w:eastAsia="仿宋" w:cs="仿宋"/>
                <w:sz w:val="24"/>
              </w:rPr>
            </w:pPr>
          </w:p>
          <w:p>
            <w:pPr>
              <w:widowControl/>
              <w:tabs>
                <w:tab w:val="left" w:pos="8931"/>
              </w:tabs>
              <w:ind w:firstLine="1080" w:firstLineChars="450"/>
              <w:jc w:val="center"/>
              <w:rPr>
                <w:rFonts w:ascii="仿宋" w:hAnsi="仿宋" w:eastAsia="仿宋" w:cs="仿宋"/>
                <w:sz w:val="24"/>
              </w:rPr>
            </w:pPr>
            <w:r>
              <w:rPr>
                <w:rFonts w:hint="eastAsia" w:ascii="仿宋" w:hAnsi="仿宋" w:eastAsia="仿宋" w:cs="仿宋"/>
                <w:sz w:val="24"/>
              </w:rPr>
              <w:t xml:space="preserve">                                 年    月    日</w:t>
            </w:r>
          </w:p>
        </w:tc>
      </w:tr>
    </w:tbl>
    <w:p>
      <w:pPr>
        <w:rPr>
          <w:rFonts w:ascii="仿宋" w:hAnsi="仿宋" w:eastAsia="仿宋" w:cs="仿宋"/>
          <w:sz w:val="30"/>
          <w:szCs w:val="30"/>
        </w:rPr>
      </w:pPr>
      <w:r>
        <w:rPr>
          <w:rFonts w:hint="eastAsia" w:ascii="仿宋" w:hAnsi="仿宋" w:eastAsia="仿宋" w:cs="仿宋"/>
          <w:sz w:val="30"/>
          <w:szCs w:val="30"/>
        </w:rPr>
        <w:br w:type="page"/>
      </w:r>
    </w:p>
    <w:p>
      <w:pPr>
        <w:spacing w:after="312" w:afterLines="100"/>
        <w:outlineLvl w:val="2"/>
        <w:rPr>
          <w:rFonts w:ascii="仿宋" w:hAnsi="仿宋" w:eastAsia="仿宋" w:cs="仿宋"/>
          <w:b/>
          <w:bCs/>
          <w:sz w:val="30"/>
          <w:szCs w:val="30"/>
        </w:rPr>
      </w:pPr>
      <w:bookmarkStart w:id="64" w:name="_Toc1508473439"/>
      <w:bookmarkStart w:id="65" w:name="_Toc579481493"/>
      <w:bookmarkStart w:id="66" w:name="_Toc143484125"/>
      <w:bookmarkStart w:id="67" w:name="_Toc485843208"/>
      <w:bookmarkStart w:id="68" w:name="_Toc874572599"/>
      <w:r>
        <w:rPr>
          <w:rFonts w:hint="eastAsia" w:ascii="仿宋" w:hAnsi="仿宋" w:eastAsia="仿宋" w:cs="仿宋"/>
          <w:b/>
          <w:bCs/>
          <w:sz w:val="30"/>
          <w:szCs w:val="30"/>
        </w:rPr>
        <w:t>表单</w:t>
      </w:r>
      <w:r>
        <w:rPr>
          <w:rFonts w:hint="eastAsia" w:ascii="仿宋" w:hAnsi="仿宋" w:eastAsia="仿宋" w:cs="仿宋"/>
          <w:b/>
          <w:bCs/>
          <w:sz w:val="30"/>
          <w:szCs w:val="30"/>
          <w:lang w:val="en-US" w:eastAsia="zh-CN"/>
        </w:rPr>
        <w:t>9</w:t>
      </w:r>
      <w:r>
        <w:rPr>
          <w:rFonts w:hint="eastAsia" w:ascii="仿宋" w:hAnsi="仿宋" w:eastAsia="仿宋" w:cs="仿宋"/>
          <w:b/>
          <w:bCs/>
          <w:sz w:val="30"/>
          <w:szCs w:val="30"/>
        </w:rPr>
        <w:t>：特定股东充分知晓并同意本次回购注销业务的承诺函</w:t>
      </w:r>
      <w:bookmarkEnd w:id="64"/>
      <w:bookmarkEnd w:id="65"/>
      <w:bookmarkEnd w:id="66"/>
      <w:bookmarkEnd w:id="67"/>
      <w:bookmarkEnd w:id="68"/>
    </w:p>
    <w:p>
      <w:pPr>
        <w:widowControl/>
        <w:spacing w:line="360" w:lineRule="auto"/>
        <w:ind w:firstLine="600" w:firstLineChars="200"/>
        <w:jc w:val="left"/>
        <w:rPr>
          <w:rFonts w:ascii="仿宋" w:hAnsi="仿宋" w:eastAsia="仿宋" w:cs="仿宋"/>
          <w:bCs/>
          <w:kern w:val="44"/>
          <w:sz w:val="30"/>
          <w:szCs w:val="30"/>
        </w:rPr>
      </w:pPr>
      <w:r>
        <w:rPr>
          <w:rFonts w:hint="eastAsia" w:ascii="仿宋" w:hAnsi="仿宋" w:eastAsia="仿宋" w:cs="仿宋"/>
          <w:bCs/>
          <w:kern w:val="44"/>
          <w:sz w:val="30"/>
          <w:szCs w:val="30"/>
        </w:rPr>
        <w:t>本人姓名xx，身份证号xxxxxxxx，已充分知悉xx股份有限公司（以下简称“证券简称”）本次回购注销事项，同意并授权“证券简称”全权办理与本人有关的股份回购注销事宜。</w:t>
      </w:r>
    </w:p>
    <w:p>
      <w:pPr>
        <w:widowControl/>
        <w:spacing w:line="360" w:lineRule="auto"/>
        <w:ind w:firstLine="600" w:firstLineChars="200"/>
        <w:jc w:val="left"/>
        <w:rPr>
          <w:rFonts w:ascii="仿宋" w:hAnsi="仿宋" w:eastAsia="仿宋" w:cs="仿宋"/>
          <w:bCs/>
          <w:kern w:val="44"/>
          <w:sz w:val="30"/>
          <w:szCs w:val="30"/>
        </w:rPr>
      </w:pPr>
      <w:r>
        <w:rPr>
          <w:rFonts w:hint="eastAsia" w:ascii="仿宋" w:hAnsi="仿宋" w:eastAsia="仿宋" w:cs="仿宋"/>
          <w:bCs/>
          <w:kern w:val="44"/>
          <w:sz w:val="30"/>
          <w:szCs w:val="30"/>
        </w:rPr>
        <w:t>本人已认真阅读“证券简称”在</w:t>
      </w:r>
      <w:r>
        <w:rPr>
          <w:rFonts w:hint="eastAsia" w:ascii="仿宋" w:hAnsi="仿宋" w:eastAsia="仿宋" w:cs="仿宋"/>
          <w:bCs/>
          <w:kern w:val="44"/>
          <w:sz w:val="30"/>
          <w:szCs w:val="30"/>
          <w:lang w:val="en-US" w:eastAsia="zh-CN"/>
        </w:rPr>
        <w:t>全国中小企业股份转让系统</w:t>
      </w:r>
      <w:r>
        <w:rPr>
          <w:rFonts w:hint="default" w:ascii="仿宋" w:hAnsi="仿宋" w:eastAsia="仿宋" w:cs="仿宋"/>
          <w:bCs/>
          <w:kern w:val="44"/>
          <w:sz w:val="30"/>
          <w:szCs w:val="30"/>
          <w:lang w:val="en-US" w:eastAsia="zh-CN"/>
        </w:rPr>
        <w:t>/</w:t>
      </w:r>
      <w:r>
        <w:rPr>
          <w:rFonts w:hint="eastAsia" w:ascii="仿宋" w:hAnsi="仿宋" w:eastAsia="仿宋" w:cs="仿宋"/>
          <w:bCs/>
          <w:kern w:val="44"/>
          <w:sz w:val="30"/>
          <w:szCs w:val="30"/>
        </w:rPr>
        <w:t>北京证券交易所信息披露平台披露的本次回购注销事宜的相关文件，本人对于前述文件中对股票认购、限制性条件以及回购等情形的条款已经充分了解、知悉，并无异议。</w:t>
      </w:r>
    </w:p>
    <w:p>
      <w:pPr>
        <w:widowControl/>
        <w:spacing w:line="360" w:lineRule="auto"/>
        <w:ind w:firstLine="600" w:firstLineChars="200"/>
        <w:jc w:val="left"/>
        <w:rPr>
          <w:rFonts w:ascii="仿宋" w:hAnsi="仿宋" w:eastAsia="仿宋" w:cs="仿宋"/>
          <w:bCs/>
          <w:kern w:val="44"/>
          <w:sz w:val="30"/>
          <w:szCs w:val="30"/>
        </w:rPr>
      </w:pPr>
      <w:r>
        <w:rPr>
          <w:rFonts w:hint="eastAsia" w:ascii="仿宋" w:hAnsi="仿宋" w:eastAsia="仿宋" w:cs="仿宋"/>
          <w:bCs/>
          <w:kern w:val="44"/>
          <w:sz w:val="30"/>
          <w:szCs w:val="30"/>
        </w:rPr>
        <w:t>本人对“证券简称”回购本人股票一事已经充分了解、知悉，并同意“证券简称”按x.xx元/股回购本人xxxx股（无）限售流通股。</w:t>
      </w:r>
    </w:p>
    <w:p>
      <w:pPr>
        <w:widowControl/>
        <w:spacing w:line="360" w:lineRule="auto"/>
        <w:ind w:firstLine="600" w:firstLineChars="200"/>
        <w:jc w:val="left"/>
        <w:rPr>
          <w:rFonts w:ascii="仿宋" w:hAnsi="仿宋" w:eastAsia="仿宋" w:cs="仿宋"/>
          <w:bCs/>
          <w:kern w:val="44"/>
          <w:sz w:val="30"/>
          <w:szCs w:val="30"/>
        </w:rPr>
      </w:pPr>
      <w:r>
        <w:rPr>
          <w:rFonts w:hint="eastAsia" w:ascii="仿宋" w:hAnsi="仿宋" w:eastAsia="仿宋" w:cs="仿宋"/>
          <w:bCs/>
          <w:kern w:val="44"/>
          <w:sz w:val="30"/>
          <w:szCs w:val="30"/>
        </w:rPr>
        <w:t>本人知晓相关回购资金由本人与“证券简称”自行解决。</w:t>
      </w:r>
    </w:p>
    <w:p>
      <w:pPr>
        <w:widowControl/>
        <w:spacing w:line="360" w:lineRule="auto"/>
        <w:ind w:firstLine="600" w:firstLineChars="200"/>
        <w:jc w:val="left"/>
        <w:rPr>
          <w:rFonts w:ascii="仿宋" w:hAnsi="仿宋" w:eastAsia="仿宋" w:cs="仿宋"/>
          <w:bCs/>
          <w:kern w:val="44"/>
          <w:sz w:val="30"/>
          <w:szCs w:val="30"/>
        </w:rPr>
      </w:pPr>
      <w:r>
        <w:rPr>
          <w:rFonts w:hint="eastAsia" w:ascii="仿宋" w:hAnsi="仿宋" w:eastAsia="仿宋" w:cs="仿宋"/>
          <w:bCs/>
          <w:kern w:val="44"/>
          <w:sz w:val="30"/>
          <w:szCs w:val="30"/>
        </w:rPr>
        <w:t>特此声明及承诺。</w:t>
      </w:r>
    </w:p>
    <w:p>
      <w:pPr>
        <w:widowControl/>
        <w:spacing w:line="360" w:lineRule="auto"/>
        <w:ind w:firstLine="600" w:firstLineChars="200"/>
        <w:jc w:val="left"/>
        <w:rPr>
          <w:rFonts w:ascii="仿宋" w:hAnsi="仿宋" w:eastAsia="仿宋" w:cs="仿宋"/>
          <w:bCs/>
          <w:kern w:val="44"/>
          <w:sz w:val="30"/>
          <w:szCs w:val="30"/>
        </w:rPr>
      </w:pPr>
    </w:p>
    <w:p>
      <w:pPr>
        <w:widowControl/>
        <w:spacing w:line="360" w:lineRule="auto"/>
        <w:ind w:firstLine="600" w:firstLineChars="200"/>
        <w:jc w:val="left"/>
        <w:rPr>
          <w:rFonts w:ascii="仿宋" w:hAnsi="仿宋" w:eastAsia="仿宋" w:cs="仿宋"/>
          <w:bCs/>
          <w:kern w:val="44"/>
          <w:sz w:val="30"/>
          <w:szCs w:val="30"/>
        </w:rPr>
      </w:pPr>
    </w:p>
    <w:p>
      <w:pPr>
        <w:widowControl/>
        <w:spacing w:line="360" w:lineRule="auto"/>
        <w:ind w:right="560" w:firstLine="600" w:firstLineChars="200"/>
        <w:jc w:val="center"/>
        <w:rPr>
          <w:rFonts w:ascii="仿宋" w:hAnsi="仿宋" w:eastAsia="仿宋" w:cs="仿宋"/>
          <w:bCs/>
          <w:kern w:val="44"/>
          <w:sz w:val="30"/>
          <w:szCs w:val="30"/>
        </w:rPr>
      </w:pPr>
      <w:r>
        <w:rPr>
          <w:rFonts w:hint="eastAsia" w:ascii="仿宋" w:hAnsi="仿宋" w:eastAsia="仿宋" w:cs="仿宋"/>
          <w:bCs/>
          <w:kern w:val="44"/>
          <w:sz w:val="30"/>
          <w:szCs w:val="30"/>
        </w:rPr>
        <w:t xml:space="preserve">                  承诺人：            </w:t>
      </w:r>
    </w:p>
    <w:p>
      <w:pPr>
        <w:widowControl/>
        <w:spacing w:line="360" w:lineRule="auto"/>
        <w:ind w:right="420" w:firstLine="600" w:firstLineChars="200"/>
        <w:jc w:val="right"/>
        <w:rPr>
          <w:rFonts w:ascii="仿宋" w:hAnsi="仿宋" w:eastAsia="仿宋" w:cs="仿宋"/>
          <w:bCs/>
          <w:kern w:val="44"/>
          <w:sz w:val="30"/>
          <w:szCs w:val="30"/>
        </w:rPr>
      </w:pPr>
      <w:r>
        <w:rPr>
          <w:rFonts w:hint="eastAsia" w:ascii="仿宋" w:hAnsi="仿宋" w:eastAsia="仿宋" w:cs="仿宋"/>
          <w:bCs/>
          <w:kern w:val="44"/>
          <w:sz w:val="30"/>
          <w:szCs w:val="30"/>
        </w:rPr>
        <w:t>年    月    日</w:t>
      </w:r>
    </w:p>
    <w:p>
      <w:pPr>
        <w:rPr>
          <w:rFonts w:ascii="仿宋" w:hAnsi="仿宋" w:eastAsia="仿宋" w:cs="仿宋"/>
          <w:sz w:val="30"/>
          <w:szCs w:val="30"/>
        </w:rPr>
      </w:pPr>
      <w:r>
        <w:rPr>
          <w:rFonts w:hint="eastAsia" w:ascii="仿宋" w:hAnsi="仿宋" w:eastAsia="仿宋" w:cs="仿宋"/>
          <w:sz w:val="30"/>
          <w:szCs w:val="30"/>
        </w:rPr>
        <w:br w:type="page"/>
      </w:r>
    </w:p>
    <w:p>
      <w:pPr>
        <w:widowControl/>
        <w:spacing w:line="360" w:lineRule="auto"/>
        <w:outlineLvl w:val="1"/>
        <w:rPr>
          <w:rFonts w:ascii="仿宋" w:hAnsi="仿宋" w:eastAsia="仿宋" w:cs="仿宋"/>
          <w:b/>
          <w:color w:val="000000"/>
          <w:sz w:val="32"/>
          <w:szCs w:val="32"/>
        </w:rPr>
      </w:pPr>
      <w:bookmarkStart w:id="69" w:name="_Toc804980970"/>
      <w:bookmarkStart w:id="70" w:name="_Toc933832710"/>
      <w:bookmarkStart w:id="71" w:name="_Toc888604795"/>
      <w:bookmarkStart w:id="72" w:name="_Toc331061344"/>
      <w:bookmarkStart w:id="73" w:name="_Toc684400570"/>
      <w:r>
        <w:rPr>
          <w:rFonts w:hint="eastAsia" w:ascii="仿宋" w:hAnsi="仿宋" w:eastAsia="仿宋" w:cs="仿宋"/>
          <w:b/>
          <w:color w:val="000000"/>
          <w:sz w:val="32"/>
          <w:szCs w:val="32"/>
        </w:rPr>
        <w:t>（</w:t>
      </w:r>
      <w:r>
        <w:rPr>
          <w:rFonts w:hint="eastAsia" w:ascii="仿宋" w:hAnsi="仿宋" w:eastAsia="仿宋" w:cs="仿宋"/>
          <w:b/>
          <w:color w:val="000000"/>
          <w:sz w:val="32"/>
          <w:szCs w:val="32"/>
          <w:lang w:eastAsia="zh-CN"/>
        </w:rPr>
        <w:t>五</w:t>
      </w:r>
      <w:r>
        <w:rPr>
          <w:rFonts w:hint="eastAsia" w:ascii="仿宋" w:hAnsi="仿宋" w:eastAsia="仿宋" w:cs="仿宋"/>
          <w:b/>
          <w:color w:val="000000"/>
          <w:sz w:val="32"/>
          <w:szCs w:val="32"/>
        </w:rPr>
        <w:t>）股权激励</w:t>
      </w:r>
      <w:bookmarkEnd w:id="69"/>
      <w:bookmarkEnd w:id="70"/>
      <w:bookmarkEnd w:id="71"/>
      <w:bookmarkEnd w:id="72"/>
      <w:bookmarkEnd w:id="73"/>
    </w:p>
    <w:p>
      <w:pPr>
        <w:spacing w:after="312" w:afterLines="100"/>
        <w:outlineLvl w:val="2"/>
        <w:rPr>
          <w:rFonts w:ascii="仿宋" w:hAnsi="仿宋" w:eastAsia="仿宋" w:cs="仿宋"/>
          <w:b/>
          <w:bCs/>
          <w:sz w:val="30"/>
          <w:szCs w:val="30"/>
        </w:rPr>
      </w:pPr>
      <w:bookmarkStart w:id="74" w:name="_Toc979927406"/>
      <w:bookmarkStart w:id="75" w:name="_Toc1173851333"/>
      <w:bookmarkStart w:id="76" w:name="_Toc780511916"/>
      <w:bookmarkStart w:id="77" w:name="_Toc242167921"/>
      <w:bookmarkStart w:id="78" w:name="_Toc688726440"/>
      <w:r>
        <w:rPr>
          <w:rFonts w:hint="eastAsia" w:ascii="仿宋" w:hAnsi="仿宋" w:eastAsia="仿宋" w:cs="仿宋"/>
          <w:b/>
          <w:bCs/>
          <w:sz w:val="30"/>
          <w:szCs w:val="30"/>
        </w:rPr>
        <w:t>表单</w:t>
      </w:r>
      <w:r>
        <w:rPr>
          <w:rFonts w:hint="eastAsia" w:ascii="仿宋" w:hAnsi="仿宋" w:eastAsia="仿宋" w:cs="仿宋"/>
          <w:b/>
          <w:bCs/>
          <w:sz w:val="30"/>
          <w:szCs w:val="30"/>
          <w:lang w:val="en-US" w:eastAsia="zh-CN"/>
        </w:rPr>
        <w:t>10</w:t>
      </w:r>
      <w:r>
        <w:rPr>
          <w:rFonts w:hint="eastAsia" w:ascii="仿宋" w:hAnsi="仿宋" w:eastAsia="仿宋" w:cs="仿宋"/>
          <w:b/>
          <w:bCs/>
          <w:sz w:val="30"/>
          <w:szCs w:val="30"/>
        </w:rPr>
        <w:t>：股权激励计划股份登记申请书——限制性股票</w:t>
      </w:r>
      <w:bookmarkEnd w:id="74"/>
      <w:bookmarkEnd w:id="75"/>
      <w:bookmarkEnd w:id="76"/>
      <w:bookmarkEnd w:id="77"/>
      <w:bookmarkEnd w:id="78"/>
    </w:p>
    <w:tbl>
      <w:tblPr>
        <w:tblStyle w:val="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85"/>
        <w:gridCol w:w="2076"/>
        <w:gridCol w:w="37"/>
        <w:gridCol w:w="2114"/>
        <w:gridCol w:w="21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85" w:type="dxa"/>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公司全称</w:t>
            </w:r>
          </w:p>
        </w:tc>
        <w:tc>
          <w:tcPr>
            <w:tcW w:w="6337" w:type="dxa"/>
            <w:gridSpan w:val="4"/>
            <w:vAlign w:val="center"/>
          </w:tcPr>
          <w:p>
            <w:pPr>
              <w:spacing w:line="300" w:lineRule="auto"/>
              <w:jc w:val="center"/>
              <w:rPr>
                <w:rFonts w:ascii="仿宋" w:hAnsi="仿宋" w:eastAsia="仿宋" w:cs="仿宋"/>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85" w:type="dxa"/>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证券简称</w:t>
            </w:r>
          </w:p>
        </w:tc>
        <w:tc>
          <w:tcPr>
            <w:tcW w:w="2113" w:type="dxa"/>
            <w:gridSpan w:val="2"/>
            <w:vAlign w:val="center"/>
          </w:tcPr>
          <w:p>
            <w:pPr>
              <w:spacing w:line="300" w:lineRule="auto"/>
              <w:jc w:val="center"/>
              <w:rPr>
                <w:rFonts w:ascii="仿宋" w:hAnsi="仿宋" w:eastAsia="仿宋" w:cs="仿宋"/>
                <w:bCs/>
                <w:color w:val="000000"/>
                <w:sz w:val="24"/>
              </w:rPr>
            </w:pPr>
          </w:p>
        </w:tc>
        <w:tc>
          <w:tcPr>
            <w:tcW w:w="2114" w:type="dxa"/>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证券代码</w:t>
            </w:r>
          </w:p>
        </w:tc>
        <w:tc>
          <w:tcPr>
            <w:tcW w:w="2110" w:type="dxa"/>
            <w:vAlign w:val="center"/>
          </w:tcPr>
          <w:p>
            <w:pPr>
              <w:spacing w:line="300" w:lineRule="auto"/>
              <w:jc w:val="center"/>
              <w:rPr>
                <w:rFonts w:ascii="仿宋" w:hAnsi="仿宋" w:eastAsia="仿宋" w:cs="仿宋"/>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85" w:type="dxa"/>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股票来源</w:t>
            </w:r>
          </w:p>
        </w:tc>
        <w:tc>
          <w:tcPr>
            <w:tcW w:w="6337" w:type="dxa"/>
            <w:gridSpan w:val="4"/>
            <w:vAlign w:val="center"/>
          </w:tcPr>
          <w:p>
            <w:pPr>
              <w:spacing w:line="300" w:lineRule="auto"/>
              <w:rPr>
                <w:rFonts w:ascii="仿宋" w:hAnsi="仿宋" w:eastAsia="仿宋" w:cs="仿宋"/>
                <w:bCs/>
                <w:color w:val="000000"/>
                <w:sz w:val="24"/>
              </w:rPr>
            </w:pPr>
            <w:r>
              <w:rPr>
                <w:rFonts w:hint="eastAsia" w:ascii="仿宋" w:hAnsi="仿宋" w:eastAsia="仿宋" w:cs="仿宋"/>
                <w:bCs/>
                <w:color w:val="000000"/>
                <w:sz w:val="24"/>
              </w:rPr>
              <w:t>□发行             □回购              □股东赠与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85" w:type="dxa"/>
            <w:tcBorders>
              <w:bottom w:val="single" w:color="auto" w:sz="4" w:space="0"/>
            </w:tcBorders>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授予股票数量</w:t>
            </w:r>
          </w:p>
        </w:tc>
        <w:tc>
          <w:tcPr>
            <w:tcW w:w="2113" w:type="dxa"/>
            <w:gridSpan w:val="2"/>
            <w:tcBorders>
              <w:bottom w:val="single" w:color="auto" w:sz="4" w:space="0"/>
            </w:tcBorders>
            <w:vAlign w:val="center"/>
          </w:tcPr>
          <w:p>
            <w:pPr>
              <w:spacing w:line="300" w:lineRule="auto"/>
              <w:jc w:val="center"/>
              <w:rPr>
                <w:rFonts w:ascii="仿宋" w:hAnsi="仿宋" w:eastAsia="仿宋" w:cs="仿宋"/>
                <w:bCs/>
                <w:color w:val="000000"/>
                <w:sz w:val="24"/>
              </w:rPr>
            </w:pPr>
          </w:p>
        </w:tc>
        <w:tc>
          <w:tcPr>
            <w:tcW w:w="2114" w:type="dxa"/>
            <w:tcBorders>
              <w:bottom w:val="single" w:color="auto" w:sz="4" w:space="0"/>
            </w:tcBorders>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授予对象人数</w:t>
            </w:r>
          </w:p>
        </w:tc>
        <w:tc>
          <w:tcPr>
            <w:tcW w:w="2110" w:type="dxa"/>
            <w:tcBorders>
              <w:bottom w:val="single" w:color="auto" w:sz="4" w:space="0"/>
            </w:tcBorders>
            <w:vAlign w:val="center"/>
          </w:tcPr>
          <w:p>
            <w:pPr>
              <w:spacing w:line="300" w:lineRule="auto"/>
              <w:jc w:val="center"/>
              <w:rPr>
                <w:rFonts w:ascii="仿宋" w:hAnsi="仿宋" w:eastAsia="仿宋" w:cs="仿宋"/>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5"/>
            <w:tcBorders>
              <w:bottom w:val="single" w:color="auto" w:sz="4" w:space="0"/>
            </w:tcBorders>
            <w:shd w:val="clear" w:color="auto" w:fill="FBD4B4" w:themeFill="accent6" w:themeFillTint="66"/>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发行人回购专用证券账户信息（回购或股东赠与方式填写）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85" w:type="dxa"/>
            <w:tcBorders>
              <w:bottom w:val="single" w:color="auto" w:sz="4" w:space="0"/>
            </w:tcBorders>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账户名称</w:t>
            </w:r>
          </w:p>
        </w:tc>
        <w:tc>
          <w:tcPr>
            <w:tcW w:w="6337" w:type="dxa"/>
            <w:gridSpan w:val="4"/>
            <w:tcBorders>
              <w:bottom w:val="single" w:color="auto" w:sz="4" w:space="0"/>
            </w:tcBorders>
            <w:vAlign w:val="center"/>
          </w:tcPr>
          <w:p>
            <w:pPr>
              <w:spacing w:line="300" w:lineRule="auto"/>
              <w:jc w:val="center"/>
              <w:rPr>
                <w:rFonts w:ascii="仿宋" w:hAnsi="仿宋" w:eastAsia="仿宋" w:cs="仿宋"/>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85" w:type="dxa"/>
            <w:tcBorders>
              <w:bottom w:val="single" w:color="auto" w:sz="4" w:space="0"/>
            </w:tcBorders>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账户号码</w:t>
            </w:r>
          </w:p>
        </w:tc>
        <w:tc>
          <w:tcPr>
            <w:tcW w:w="2113" w:type="dxa"/>
            <w:gridSpan w:val="2"/>
            <w:tcBorders>
              <w:bottom w:val="single" w:color="auto" w:sz="4" w:space="0"/>
            </w:tcBorders>
            <w:vAlign w:val="center"/>
          </w:tcPr>
          <w:p>
            <w:pPr>
              <w:spacing w:line="300" w:lineRule="auto"/>
              <w:jc w:val="center"/>
              <w:rPr>
                <w:rFonts w:ascii="仿宋" w:hAnsi="仿宋" w:eastAsia="仿宋" w:cs="仿宋"/>
                <w:bCs/>
                <w:color w:val="000000"/>
                <w:sz w:val="24"/>
              </w:rPr>
            </w:pPr>
          </w:p>
        </w:tc>
        <w:tc>
          <w:tcPr>
            <w:tcW w:w="2114" w:type="dxa"/>
            <w:tcBorders>
              <w:bottom w:val="single" w:color="auto" w:sz="4" w:space="0"/>
            </w:tcBorders>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托管单元编码</w:t>
            </w:r>
          </w:p>
        </w:tc>
        <w:tc>
          <w:tcPr>
            <w:tcW w:w="2110" w:type="dxa"/>
            <w:tcBorders>
              <w:bottom w:val="single" w:color="auto" w:sz="4" w:space="0"/>
            </w:tcBorders>
            <w:vAlign w:val="center"/>
          </w:tcPr>
          <w:p>
            <w:pPr>
              <w:spacing w:line="300" w:lineRule="auto"/>
              <w:jc w:val="center"/>
              <w:rPr>
                <w:rFonts w:ascii="仿宋" w:hAnsi="仿宋" w:eastAsia="仿宋" w:cs="仿宋"/>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5"/>
            <w:tcBorders>
              <w:bottom w:val="single" w:color="auto" w:sz="4" w:space="0"/>
            </w:tcBorders>
            <w:shd w:val="clear" w:color="auto" w:fill="FBD4B4" w:themeFill="accent6" w:themeFillTint="66"/>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业务联系人信息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5"/>
            <w:tcBorders>
              <w:bottom w:val="single" w:color="auto" w:sz="4" w:space="0"/>
            </w:tcBorders>
            <w:vAlign w:val="center"/>
          </w:tcPr>
          <w:p>
            <w:pPr>
              <w:spacing w:line="300" w:lineRule="auto"/>
              <w:rPr>
                <w:rFonts w:ascii="仿宋" w:hAnsi="仿宋" w:eastAsia="仿宋" w:cs="仿宋"/>
                <w:bCs/>
                <w:color w:val="000000"/>
                <w:sz w:val="24"/>
              </w:rPr>
            </w:pPr>
            <w:r>
              <w:rPr>
                <w:rFonts w:hint="eastAsia" w:ascii="仿宋" w:hAnsi="仿宋" w:eastAsia="仿宋" w:cs="仿宋"/>
                <w:bCs/>
                <w:color w:val="000000"/>
                <w:sz w:val="24"/>
              </w:rPr>
              <w:t>姓名：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261" w:type="dxa"/>
            <w:gridSpan w:val="2"/>
            <w:tcBorders>
              <w:bottom w:val="single" w:color="auto" w:sz="4" w:space="0"/>
            </w:tcBorders>
            <w:vAlign w:val="center"/>
          </w:tcPr>
          <w:p>
            <w:pPr>
              <w:spacing w:line="300" w:lineRule="auto"/>
              <w:rPr>
                <w:rFonts w:ascii="仿宋" w:hAnsi="仿宋" w:eastAsia="仿宋" w:cs="仿宋"/>
                <w:bCs/>
                <w:color w:val="000000"/>
                <w:sz w:val="24"/>
              </w:rPr>
            </w:pPr>
            <w:r>
              <w:rPr>
                <w:rFonts w:hint="eastAsia" w:ascii="仿宋" w:hAnsi="仿宋" w:eastAsia="仿宋" w:cs="仿宋"/>
                <w:bCs/>
                <w:color w:val="000000"/>
                <w:sz w:val="24"/>
              </w:rPr>
              <w:t>电话：</w:t>
            </w:r>
          </w:p>
        </w:tc>
        <w:tc>
          <w:tcPr>
            <w:tcW w:w="4261" w:type="dxa"/>
            <w:gridSpan w:val="3"/>
            <w:tcBorders>
              <w:bottom w:val="single" w:color="auto" w:sz="4" w:space="0"/>
            </w:tcBorders>
            <w:vAlign w:val="center"/>
          </w:tcPr>
          <w:p>
            <w:pPr>
              <w:spacing w:line="300" w:lineRule="auto"/>
              <w:rPr>
                <w:rFonts w:ascii="仿宋" w:hAnsi="仿宋" w:eastAsia="仿宋" w:cs="仿宋"/>
                <w:bCs/>
                <w:color w:val="000000"/>
                <w:sz w:val="24"/>
              </w:rPr>
            </w:pPr>
            <w:r>
              <w:rPr>
                <w:rFonts w:hint="eastAsia" w:ascii="仿宋" w:hAnsi="仿宋" w:eastAsia="仿宋" w:cs="仿宋"/>
                <w:bCs/>
                <w:color w:val="000000"/>
                <w:sz w:val="24"/>
              </w:rPr>
              <w:t>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5"/>
            <w:shd w:val="clear" w:color="auto" w:fill="FBD4B4" w:themeFill="accent6" w:themeFillTint="66"/>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申报材料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5"/>
            <w:vAlign w:val="center"/>
          </w:tcPr>
          <w:p>
            <w:pPr>
              <w:spacing w:line="300" w:lineRule="auto"/>
              <w:rPr>
                <w:rFonts w:ascii="仿宋" w:hAnsi="仿宋" w:eastAsia="仿宋" w:cs="仿宋"/>
                <w:bCs/>
                <w:color w:val="000000"/>
                <w:sz w:val="24"/>
              </w:rPr>
            </w:pPr>
            <w:r>
              <w:rPr>
                <w:rFonts w:hint="eastAsia" w:ascii="仿宋" w:hAnsi="仿宋" w:eastAsia="仿宋" w:cs="仿宋"/>
                <w:bCs/>
                <w:color w:val="000000"/>
                <w:sz w:val="24"/>
              </w:rPr>
              <w:t>1.□限制性股票登记明细</w:t>
            </w:r>
            <w:r>
              <w:rPr>
                <w:rFonts w:hint="eastAsia" w:ascii="仿宋" w:hAnsi="仿宋" w:eastAsia="仿宋" w:cs="仿宋"/>
                <w:bCs/>
                <w:color w:val="000000"/>
                <w:sz w:val="24"/>
                <w:lang w:eastAsia="zh-CN"/>
              </w:rPr>
              <w:t>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5"/>
            <w:vAlign w:val="center"/>
          </w:tcPr>
          <w:p>
            <w:pPr>
              <w:spacing w:line="300" w:lineRule="auto"/>
              <w:rPr>
                <w:rFonts w:ascii="仿宋" w:hAnsi="仿宋" w:eastAsia="仿宋" w:cs="仿宋"/>
                <w:bCs/>
                <w:color w:val="000000"/>
                <w:sz w:val="24"/>
              </w:rPr>
            </w:pPr>
            <w:r>
              <w:rPr>
                <w:rFonts w:hint="default" w:ascii="仿宋" w:hAnsi="仿宋" w:eastAsia="仿宋" w:cs="仿宋"/>
                <w:bCs/>
                <w:color w:val="000000"/>
                <w:sz w:val="24"/>
                <w:lang w:val="en-US"/>
              </w:rPr>
              <w:t>2</w:t>
            </w:r>
            <w:r>
              <w:rPr>
                <w:rFonts w:hint="eastAsia" w:ascii="仿宋" w:hAnsi="仿宋" w:eastAsia="仿宋" w:cs="仿宋"/>
                <w:bCs/>
                <w:color w:val="000000"/>
                <w:sz w:val="24"/>
              </w:rPr>
              <w:t>.□出让股东自愿赠与股票的书面承诺及身份证明文件（如需）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5"/>
            <w:vAlign w:val="center"/>
          </w:tcPr>
          <w:p>
            <w:pPr>
              <w:spacing w:line="300" w:lineRule="auto"/>
              <w:rPr>
                <w:rFonts w:ascii="仿宋" w:hAnsi="仿宋" w:eastAsia="仿宋" w:cs="仿宋"/>
                <w:bCs/>
                <w:color w:val="000000"/>
                <w:sz w:val="24"/>
              </w:rPr>
            </w:pPr>
            <w:r>
              <w:rPr>
                <w:rFonts w:hint="default" w:ascii="仿宋" w:hAnsi="仿宋" w:eastAsia="仿宋" w:cs="仿宋"/>
                <w:bCs/>
                <w:color w:val="000000"/>
                <w:sz w:val="24"/>
                <w:lang w:val="en-US"/>
              </w:rPr>
              <w:t>3</w:t>
            </w:r>
            <w:r>
              <w:rPr>
                <w:rFonts w:hint="eastAsia" w:ascii="仿宋" w:hAnsi="仿宋" w:eastAsia="仿宋" w:cs="仿宋"/>
                <w:bCs/>
                <w:color w:val="000000"/>
                <w:sz w:val="24"/>
              </w:rPr>
              <w:t>.□行政主管部门</w:t>
            </w:r>
            <w:r>
              <w:rPr>
                <w:rFonts w:hint="eastAsia" w:ascii="仿宋" w:hAnsi="仿宋" w:eastAsia="仿宋" w:cs="仿宋"/>
                <w:bCs/>
                <w:color w:val="000000"/>
                <w:sz w:val="24"/>
                <w:lang w:eastAsia="zh-CN"/>
              </w:rPr>
              <w:t>批文</w:t>
            </w:r>
            <w:r>
              <w:rPr>
                <w:rFonts w:hint="eastAsia" w:ascii="仿宋" w:hAnsi="仿宋" w:eastAsia="仿宋" w:cs="仿宋"/>
                <w:bCs/>
                <w:color w:val="000000"/>
                <w:sz w:val="24"/>
              </w:rPr>
              <w:t>或备案文件（如需）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5"/>
            <w:vAlign w:val="center"/>
          </w:tcPr>
          <w:p>
            <w:pPr>
              <w:spacing w:line="300" w:lineRule="auto"/>
              <w:rPr>
                <w:rFonts w:hint="default" w:ascii="仿宋" w:hAnsi="仿宋" w:eastAsia="仿宋" w:cs="仿宋"/>
                <w:bCs/>
                <w:color w:val="000000"/>
                <w:sz w:val="24"/>
                <w:lang w:val="en-US"/>
              </w:rPr>
            </w:pPr>
            <w:r>
              <w:rPr>
                <w:rFonts w:hint="default" w:ascii="仿宋" w:hAnsi="仿宋" w:eastAsia="仿宋" w:cs="仿宋"/>
                <w:bCs/>
                <w:color w:val="000000"/>
                <w:sz w:val="24"/>
                <w:lang w:val="en-US"/>
              </w:rPr>
              <w:t>4.</w:t>
            </w:r>
            <w:r>
              <w:rPr>
                <w:rFonts w:hint="eastAsia" w:ascii="仿宋" w:hAnsi="仿宋" w:eastAsia="仿宋" w:cs="仿宋"/>
                <w:bCs/>
                <w:color w:val="000000"/>
                <w:sz w:val="24"/>
              </w:rPr>
              <w:t>□完税证明及《限售股转让所得个人所得税清算申报表》（如需）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5"/>
            <w:vAlign w:val="center"/>
          </w:tcPr>
          <w:p>
            <w:pPr>
              <w:spacing w:line="300" w:lineRule="auto"/>
              <w:rPr>
                <w:rFonts w:hint="default" w:ascii="仿宋" w:hAnsi="仿宋" w:eastAsia="仿宋" w:cs="仿宋"/>
                <w:bCs/>
                <w:color w:val="000000"/>
                <w:sz w:val="24"/>
                <w:lang w:val="en-US"/>
              </w:rPr>
            </w:pPr>
            <w:r>
              <w:rPr>
                <w:rFonts w:hint="default" w:ascii="仿宋" w:hAnsi="仿宋" w:eastAsia="仿宋" w:cs="仿宋"/>
                <w:bCs/>
                <w:color w:val="000000"/>
                <w:sz w:val="24"/>
                <w:lang w:val="en-US"/>
              </w:rPr>
              <w:t>5.</w:t>
            </w:r>
            <w:r>
              <w:rPr>
                <w:rFonts w:hint="eastAsia" w:ascii="仿宋" w:hAnsi="仿宋" w:eastAsia="仿宋" w:cs="仿宋"/>
                <w:bCs/>
                <w:color w:val="000000"/>
                <w:sz w:val="24"/>
              </w:rPr>
              <w:t>□</w:t>
            </w:r>
            <w:r>
              <w:rPr>
                <w:rFonts w:hint="eastAsia" w:ascii="仿宋" w:hAnsi="仿宋" w:eastAsia="仿宋" w:cs="仿宋"/>
                <w:bCs/>
                <w:color w:val="000000"/>
                <w:sz w:val="24"/>
                <w:lang w:val="en-US" w:eastAsia="zh-CN"/>
              </w:rPr>
              <w:t>本公司要求提供的其他材料（如需）</w:t>
            </w:r>
          </w:p>
        </w:tc>
      </w:tr>
    </w:tbl>
    <w:p>
      <w:pPr>
        <w:rPr>
          <w:rFonts w:ascii="仿宋" w:hAnsi="仿宋" w:eastAsia="仿宋" w:cs="仿宋"/>
          <w:sz w:val="30"/>
          <w:szCs w:val="30"/>
        </w:rPr>
      </w:pPr>
    </w:p>
    <w:p>
      <w:pPr>
        <w:rPr>
          <w:rFonts w:ascii="仿宋" w:hAnsi="仿宋" w:eastAsia="仿宋" w:cs="仿宋"/>
          <w:sz w:val="30"/>
          <w:szCs w:val="30"/>
        </w:rPr>
      </w:pPr>
    </w:p>
    <w:p>
      <w:pPr>
        <w:rPr>
          <w:rFonts w:ascii="仿宋" w:hAnsi="仿宋" w:eastAsia="仿宋" w:cs="仿宋"/>
          <w:sz w:val="30"/>
          <w:szCs w:val="30"/>
        </w:rPr>
      </w:pPr>
    </w:p>
    <w:p>
      <w:pPr>
        <w:widowControl/>
        <w:ind w:firstLine="2700" w:firstLineChars="900"/>
        <w:jc w:val="left"/>
        <w:rPr>
          <w:rFonts w:ascii="仿宋" w:hAnsi="仿宋" w:eastAsia="仿宋" w:cs="仿宋"/>
          <w:bCs/>
          <w:kern w:val="44"/>
          <w:sz w:val="30"/>
          <w:szCs w:val="30"/>
        </w:rPr>
      </w:pPr>
      <w:r>
        <w:rPr>
          <w:rFonts w:hint="eastAsia" w:ascii="仿宋" w:hAnsi="仿宋" w:eastAsia="仿宋" w:cs="仿宋"/>
          <w:bCs/>
          <w:kern w:val="44"/>
          <w:sz w:val="30"/>
          <w:szCs w:val="30"/>
        </w:rPr>
        <w:t>公司名称（公章）：</w:t>
      </w:r>
    </w:p>
    <w:p>
      <w:pPr>
        <w:ind w:firstLine="4500" w:firstLineChars="1500"/>
        <w:rPr>
          <w:rFonts w:ascii="仿宋" w:hAnsi="仿宋" w:eastAsia="仿宋" w:cs="仿宋"/>
          <w:sz w:val="30"/>
          <w:szCs w:val="30"/>
        </w:rPr>
        <w:sectPr>
          <w:pgSz w:w="11906" w:h="16838"/>
          <w:pgMar w:top="1440" w:right="1800" w:bottom="1440" w:left="1800" w:header="851" w:footer="992" w:gutter="0"/>
          <w:pgNumType w:fmt="decimal"/>
          <w:cols w:space="425" w:num="1"/>
          <w:docGrid w:type="lines" w:linePitch="312" w:charSpace="0"/>
        </w:sectPr>
      </w:pPr>
      <w:r>
        <w:rPr>
          <w:rFonts w:hint="eastAsia" w:ascii="仿宋" w:hAnsi="仿宋" w:eastAsia="仿宋" w:cs="仿宋"/>
          <w:bCs/>
          <w:kern w:val="44"/>
          <w:sz w:val="30"/>
          <w:szCs w:val="30"/>
        </w:rPr>
        <w:t xml:space="preserve">日期：   年   月   </w:t>
      </w:r>
    </w:p>
    <w:p>
      <w:pPr>
        <w:spacing w:after="312" w:afterLines="100"/>
        <w:outlineLvl w:val="2"/>
        <w:rPr>
          <w:rFonts w:ascii="仿宋" w:hAnsi="仿宋" w:eastAsia="仿宋" w:cs="仿宋"/>
          <w:b/>
          <w:bCs/>
          <w:sz w:val="30"/>
          <w:szCs w:val="30"/>
        </w:rPr>
      </w:pPr>
      <w:bookmarkStart w:id="79" w:name="_Toc1767932211"/>
      <w:bookmarkStart w:id="80" w:name="_Toc1715594937"/>
      <w:bookmarkStart w:id="81" w:name="_Toc909329177"/>
      <w:bookmarkStart w:id="82" w:name="_Toc153115154"/>
      <w:bookmarkStart w:id="83" w:name="_Toc2098045166"/>
      <w:r>
        <w:rPr>
          <w:rFonts w:hint="eastAsia" w:ascii="仿宋" w:hAnsi="仿宋" w:eastAsia="仿宋" w:cs="仿宋"/>
          <w:b/>
          <w:bCs/>
          <w:sz w:val="30"/>
          <w:szCs w:val="30"/>
        </w:rPr>
        <w:t>表单</w:t>
      </w:r>
      <w:r>
        <w:rPr>
          <w:rFonts w:hint="eastAsia" w:ascii="仿宋" w:hAnsi="仿宋" w:eastAsia="仿宋" w:cs="仿宋"/>
          <w:b/>
          <w:bCs/>
          <w:sz w:val="30"/>
          <w:szCs w:val="30"/>
          <w:lang w:val="en-US" w:eastAsia="zh-CN"/>
        </w:rPr>
        <w:t>11</w:t>
      </w:r>
      <w:r>
        <w:rPr>
          <w:rFonts w:hint="eastAsia" w:ascii="仿宋" w:hAnsi="仿宋" w:eastAsia="仿宋" w:cs="仿宋"/>
          <w:b/>
          <w:bCs/>
          <w:sz w:val="30"/>
          <w:szCs w:val="30"/>
        </w:rPr>
        <w:t>：股权激励计划限制性股票解除限售申请书</w:t>
      </w:r>
      <w:bookmarkEnd w:id="79"/>
      <w:bookmarkEnd w:id="80"/>
      <w:bookmarkEnd w:id="81"/>
      <w:bookmarkEnd w:id="82"/>
      <w:bookmarkEnd w:id="83"/>
    </w:p>
    <w:tbl>
      <w:tblPr>
        <w:tblStyle w:val="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85"/>
        <w:gridCol w:w="2076"/>
        <w:gridCol w:w="37"/>
        <w:gridCol w:w="2114"/>
        <w:gridCol w:w="21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85" w:type="dxa"/>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公司全称</w:t>
            </w:r>
          </w:p>
        </w:tc>
        <w:tc>
          <w:tcPr>
            <w:tcW w:w="6337" w:type="dxa"/>
            <w:gridSpan w:val="4"/>
            <w:vAlign w:val="center"/>
          </w:tcPr>
          <w:p>
            <w:pPr>
              <w:spacing w:line="300" w:lineRule="auto"/>
              <w:jc w:val="center"/>
              <w:rPr>
                <w:rFonts w:ascii="仿宋" w:hAnsi="仿宋" w:eastAsia="仿宋" w:cs="仿宋"/>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85" w:type="dxa"/>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证券简称</w:t>
            </w:r>
          </w:p>
        </w:tc>
        <w:tc>
          <w:tcPr>
            <w:tcW w:w="2113" w:type="dxa"/>
            <w:gridSpan w:val="2"/>
            <w:vAlign w:val="center"/>
          </w:tcPr>
          <w:p>
            <w:pPr>
              <w:spacing w:line="300" w:lineRule="auto"/>
              <w:jc w:val="center"/>
              <w:rPr>
                <w:rFonts w:ascii="仿宋" w:hAnsi="仿宋" w:eastAsia="仿宋" w:cs="仿宋"/>
                <w:bCs/>
                <w:color w:val="000000"/>
                <w:sz w:val="24"/>
              </w:rPr>
            </w:pPr>
          </w:p>
        </w:tc>
        <w:tc>
          <w:tcPr>
            <w:tcW w:w="2114" w:type="dxa"/>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证券代码</w:t>
            </w:r>
          </w:p>
        </w:tc>
        <w:tc>
          <w:tcPr>
            <w:tcW w:w="2110" w:type="dxa"/>
            <w:vAlign w:val="center"/>
          </w:tcPr>
          <w:p>
            <w:pPr>
              <w:spacing w:line="300" w:lineRule="auto"/>
              <w:jc w:val="center"/>
              <w:rPr>
                <w:rFonts w:ascii="仿宋" w:hAnsi="仿宋" w:eastAsia="仿宋" w:cs="仿宋"/>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85" w:type="dxa"/>
            <w:tcBorders>
              <w:bottom w:val="single" w:color="auto" w:sz="4" w:space="0"/>
            </w:tcBorders>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解除</w:t>
            </w:r>
            <w:r>
              <w:rPr>
                <w:rFonts w:hint="eastAsia" w:ascii="仿宋" w:hAnsi="仿宋" w:eastAsia="仿宋" w:cs="仿宋"/>
                <w:bCs/>
                <w:color w:val="000000"/>
                <w:sz w:val="24"/>
                <w:lang w:eastAsia="zh-CN"/>
              </w:rPr>
              <w:t>限制</w:t>
            </w:r>
            <w:r>
              <w:rPr>
                <w:rFonts w:hint="eastAsia" w:ascii="仿宋" w:hAnsi="仿宋" w:eastAsia="仿宋" w:cs="仿宋"/>
                <w:bCs/>
                <w:color w:val="000000"/>
                <w:sz w:val="24"/>
              </w:rPr>
              <w:t>人数</w:t>
            </w:r>
          </w:p>
        </w:tc>
        <w:tc>
          <w:tcPr>
            <w:tcW w:w="2113" w:type="dxa"/>
            <w:gridSpan w:val="2"/>
            <w:tcBorders>
              <w:bottom w:val="single" w:color="auto" w:sz="4" w:space="0"/>
            </w:tcBorders>
            <w:vAlign w:val="center"/>
          </w:tcPr>
          <w:p>
            <w:pPr>
              <w:spacing w:line="300" w:lineRule="auto"/>
              <w:jc w:val="center"/>
              <w:rPr>
                <w:rFonts w:ascii="仿宋" w:hAnsi="仿宋" w:eastAsia="仿宋" w:cs="仿宋"/>
                <w:bCs/>
                <w:color w:val="000000"/>
                <w:sz w:val="24"/>
              </w:rPr>
            </w:pPr>
          </w:p>
        </w:tc>
        <w:tc>
          <w:tcPr>
            <w:tcW w:w="2114" w:type="dxa"/>
            <w:tcBorders>
              <w:bottom w:val="single" w:color="auto" w:sz="4" w:space="0"/>
            </w:tcBorders>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解除</w:t>
            </w:r>
            <w:r>
              <w:rPr>
                <w:rFonts w:hint="eastAsia" w:ascii="仿宋" w:hAnsi="仿宋" w:eastAsia="仿宋" w:cs="仿宋"/>
                <w:bCs/>
                <w:color w:val="000000"/>
                <w:sz w:val="24"/>
                <w:lang w:eastAsia="zh-CN"/>
              </w:rPr>
              <w:t>限制后</w:t>
            </w:r>
            <w:r>
              <w:rPr>
                <w:rFonts w:hint="default" w:ascii="仿宋" w:hAnsi="仿宋" w:eastAsia="仿宋" w:cs="仿宋"/>
                <w:bCs/>
                <w:color w:val="000000"/>
                <w:sz w:val="24"/>
                <w:lang w:val="en-US" w:eastAsia="zh-CN"/>
              </w:rPr>
              <w:t xml:space="preserve">    </w:t>
            </w:r>
            <w:r>
              <w:rPr>
                <w:rFonts w:hint="eastAsia" w:ascii="仿宋" w:hAnsi="仿宋" w:eastAsia="仿宋" w:cs="仿宋"/>
                <w:bCs/>
                <w:color w:val="000000"/>
                <w:sz w:val="24"/>
                <w:lang w:eastAsia="zh-CN"/>
              </w:rPr>
              <w:t>为无限售的</w:t>
            </w:r>
            <w:r>
              <w:rPr>
                <w:rFonts w:hint="eastAsia" w:ascii="仿宋" w:hAnsi="仿宋" w:eastAsia="仿宋" w:cs="仿宋"/>
                <w:bCs/>
                <w:color w:val="000000"/>
                <w:sz w:val="24"/>
              </w:rPr>
              <w:t>股数</w:t>
            </w:r>
          </w:p>
        </w:tc>
        <w:tc>
          <w:tcPr>
            <w:tcW w:w="2110" w:type="dxa"/>
            <w:tcBorders>
              <w:bottom w:val="single" w:color="auto" w:sz="4" w:space="0"/>
            </w:tcBorders>
            <w:vAlign w:val="center"/>
          </w:tcPr>
          <w:p>
            <w:pPr>
              <w:spacing w:line="300" w:lineRule="auto"/>
              <w:jc w:val="center"/>
              <w:rPr>
                <w:rFonts w:ascii="仿宋" w:hAnsi="仿宋" w:eastAsia="仿宋" w:cs="仿宋"/>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85" w:type="dxa"/>
            <w:tcBorders>
              <w:bottom w:val="single" w:color="auto" w:sz="4" w:space="0"/>
            </w:tcBorders>
            <w:vAlign w:val="center"/>
          </w:tcPr>
          <w:p>
            <w:pPr>
              <w:spacing w:line="300" w:lineRule="auto"/>
              <w:jc w:val="center"/>
              <w:rPr>
                <w:rFonts w:hint="eastAsia" w:ascii="仿宋" w:hAnsi="仿宋" w:eastAsia="仿宋" w:cs="仿宋"/>
                <w:bCs/>
                <w:color w:val="000000"/>
                <w:sz w:val="24"/>
              </w:rPr>
            </w:pPr>
            <w:r>
              <w:rPr>
                <w:rFonts w:hint="eastAsia" w:ascii="仿宋" w:hAnsi="仿宋" w:eastAsia="仿宋" w:cs="仿宋"/>
                <w:bCs/>
                <w:color w:val="000000"/>
                <w:sz w:val="24"/>
              </w:rPr>
              <w:t>解除</w:t>
            </w:r>
            <w:r>
              <w:rPr>
                <w:rFonts w:hint="eastAsia" w:ascii="仿宋" w:hAnsi="仿宋" w:eastAsia="仿宋" w:cs="仿宋"/>
                <w:bCs/>
                <w:color w:val="000000"/>
                <w:sz w:val="24"/>
                <w:lang w:eastAsia="zh-CN"/>
              </w:rPr>
              <w:t>限制后</w:t>
            </w:r>
            <w:r>
              <w:rPr>
                <w:rFonts w:hint="default" w:ascii="仿宋" w:hAnsi="仿宋" w:eastAsia="仿宋" w:cs="仿宋"/>
                <w:bCs/>
                <w:color w:val="000000"/>
                <w:sz w:val="24"/>
                <w:lang w:val="en-US" w:eastAsia="zh-CN"/>
              </w:rPr>
              <w:t xml:space="preserve">     </w:t>
            </w:r>
            <w:r>
              <w:rPr>
                <w:rFonts w:hint="eastAsia" w:ascii="仿宋" w:hAnsi="仿宋" w:eastAsia="仿宋" w:cs="仿宋"/>
                <w:bCs/>
                <w:color w:val="000000"/>
                <w:sz w:val="24"/>
                <w:lang w:eastAsia="zh-CN"/>
              </w:rPr>
              <w:t>为限售的</w:t>
            </w:r>
            <w:r>
              <w:rPr>
                <w:rFonts w:hint="eastAsia" w:ascii="仿宋" w:hAnsi="仿宋" w:eastAsia="仿宋" w:cs="仿宋"/>
                <w:bCs/>
                <w:color w:val="000000"/>
                <w:sz w:val="24"/>
              </w:rPr>
              <w:t>股数</w:t>
            </w:r>
          </w:p>
        </w:tc>
        <w:tc>
          <w:tcPr>
            <w:tcW w:w="2113" w:type="dxa"/>
            <w:gridSpan w:val="2"/>
            <w:tcBorders>
              <w:bottom w:val="single" w:color="auto" w:sz="4" w:space="0"/>
            </w:tcBorders>
            <w:vAlign w:val="center"/>
          </w:tcPr>
          <w:p>
            <w:pPr>
              <w:spacing w:line="300" w:lineRule="auto"/>
              <w:jc w:val="center"/>
              <w:rPr>
                <w:rFonts w:ascii="仿宋" w:hAnsi="仿宋" w:eastAsia="仿宋" w:cs="仿宋"/>
                <w:bCs/>
                <w:color w:val="000000"/>
                <w:sz w:val="24"/>
              </w:rPr>
            </w:pPr>
          </w:p>
        </w:tc>
        <w:tc>
          <w:tcPr>
            <w:tcW w:w="2114" w:type="dxa"/>
            <w:tcBorders>
              <w:bottom w:val="single" w:color="auto" w:sz="4" w:space="0"/>
            </w:tcBorders>
            <w:vAlign w:val="center"/>
          </w:tcPr>
          <w:p>
            <w:pPr>
              <w:spacing w:line="300" w:lineRule="auto"/>
              <w:jc w:val="center"/>
              <w:rPr>
                <w:rFonts w:hint="eastAsia" w:ascii="仿宋" w:hAnsi="仿宋" w:eastAsia="仿宋" w:cs="仿宋"/>
                <w:bCs/>
                <w:color w:val="000000"/>
                <w:sz w:val="24"/>
              </w:rPr>
            </w:pPr>
          </w:p>
        </w:tc>
        <w:tc>
          <w:tcPr>
            <w:tcW w:w="2110" w:type="dxa"/>
            <w:tcBorders>
              <w:bottom w:val="single" w:color="auto" w:sz="4" w:space="0"/>
            </w:tcBorders>
            <w:vAlign w:val="center"/>
          </w:tcPr>
          <w:p>
            <w:pPr>
              <w:spacing w:line="300" w:lineRule="auto"/>
              <w:jc w:val="center"/>
              <w:rPr>
                <w:rFonts w:ascii="仿宋" w:hAnsi="仿宋" w:eastAsia="仿宋" w:cs="仿宋"/>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5"/>
            <w:tcBorders>
              <w:bottom w:val="single" w:color="auto" w:sz="4" w:space="0"/>
            </w:tcBorders>
            <w:shd w:val="clear" w:color="auto" w:fill="FBD4B4" w:themeFill="accent6" w:themeFillTint="66"/>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业务联系人信息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5"/>
            <w:tcBorders>
              <w:bottom w:val="single" w:color="auto" w:sz="4" w:space="0"/>
            </w:tcBorders>
            <w:vAlign w:val="center"/>
          </w:tcPr>
          <w:p>
            <w:pPr>
              <w:spacing w:line="300" w:lineRule="auto"/>
              <w:rPr>
                <w:rFonts w:ascii="仿宋" w:hAnsi="仿宋" w:eastAsia="仿宋" w:cs="仿宋"/>
                <w:bCs/>
                <w:color w:val="000000"/>
                <w:sz w:val="24"/>
              </w:rPr>
            </w:pPr>
            <w:r>
              <w:rPr>
                <w:rFonts w:hint="eastAsia" w:ascii="仿宋" w:hAnsi="仿宋" w:eastAsia="仿宋" w:cs="仿宋"/>
                <w:bCs/>
                <w:color w:val="000000"/>
                <w:sz w:val="24"/>
              </w:rPr>
              <w:t>姓名：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261" w:type="dxa"/>
            <w:gridSpan w:val="2"/>
            <w:tcBorders>
              <w:bottom w:val="single" w:color="auto" w:sz="4" w:space="0"/>
            </w:tcBorders>
            <w:vAlign w:val="center"/>
          </w:tcPr>
          <w:p>
            <w:pPr>
              <w:spacing w:line="300" w:lineRule="auto"/>
              <w:rPr>
                <w:rFonts w:ascii="仿宋" w:hAnsi="仿宋" w:eastAsia="仿宋" w:cs="仿宋"/>
                <w:bCs/>
                <w:color w:val="000000"/>
                <w:sz w:val="24"/>
              </w:rPr>
            </w:pPr>
            <w:r>
              <w:rPr>
                <w:rFonts w:hint="eastAsia" w:ascii="仿宋" w:hAnsi="仿宋" w:eastAsia="仿宋" w:cs="仿宋"/>
                <w:bCs/>
                <w:color w:val="000000"/>
                <w:sz w:val="24"/>
              </w:rPr>
              <w:t>电话：</w:t>
            </w:r>
          </w:p>
        </w:tc>
        <w:tc>
          <w:tcPr>
            <w:tcW w:w="4261" w:type="dxa"/>
            <w:gridSpan w:val="3"/>
            <w:tcBorders>
              <w:bottom w:val="single" w:color="auto" w:sz="4" w:space="0"/>
            </w:tcBorders>
            <w:vAlign w:val="center"/>
          </w:tcPr>
          <w:p>
            <w:pPr>
              <w:spacing w:line="300" w:lineRule="auto"/>
              <w:rPr>
                <w:rFonts w:ascii="仿宋" w:hAnsi="仿宋" w:eastAsia="仿宋" w:cs="仿宋"/>
                <w:bCs/>
                <w:color w:val="000000"/>
                <w:sz w:val="24"/>
              </w:rPr>
            </w:pPr>
            <w:r>
              <w:rPr>
                <w:rFonts w:hint="eastAsia" w:ascii="仿宋" w:hAnsi="仿宋" w:eastAsia="仿宋" w:cs="仿宋"/>
                <w:bCs/>
                <w:color w:val="000000"/>
                <w:sz w:val="24"/>
              </w:rPr>
              <w:t>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5"/>
            <w:shd w:val="clear" w:color="auto" w:fill="FBD4B4" w:themeFill="accent6" w:themeFillTint="66"/>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申报材料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5"/>
            <w:vAlign w:val="center"/>
          </w:tcPr>
          <w:p>
            <w:pPr>
              <w:spacing w:line="300" w:lineRule="auto"/>
              <w:rPr>
                <w:rFonts w:ascii="仿宋" w:hAnsi="仿宋" w:eastAsia="仿宋" w:cs="仿宋"/>
                <w:bCs/>
                <w:color w:val="000000"/>
                <w:sz w:val="24"/>
              </w:rPr>
            </w:pPr>
            <w:r>
              <w:rPr>
                <w:rFonts w:hint="eastAsia" w:ascii="仿宋" w:hAnsi="仿宋" w:eastAsia="仿宋" w:cs="仿宋"/>
                <w:bCs/>
                <w:color w:val="000000"/>
                <w:sz w:val="24"/>
              </w:rPr>
              <w:t>1.□限制性股票解除限售明细</w:t>
            </w:r>
            <w:r>
              <w:rPr>
                <w:rFonts w:hint="eastAsia" w:ascii="仿宋" w:hAnsi="仿宋" w:eastAsia="仿宋" w:cs="仿宋"/>
                <w:bCs/>
                <w:color w:val="000000"/>
                <w:sz w:val="24"/>
                <w:lang w:eastAsia="zh-CN"/>
              </w:rPr>
              <w:t>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5"/>
            <w:vAlign w:val="center"/>
          </w:tcPr>
          <w:p>
            <w:pPr>
              <w:spacing w:line="300" w:lineRule="auto"/>
              <w:rPr>
                <w:rFonts w:ascii="仿宋" w:hAnsi="仿宋" w:eastAsia="仿宋" w:cs="仿宋"/>
                <w:bCs/>
                <w:color w:val="000000"/>
                <w:sz w:val="24"/>
              </w:rPr>
            </w:pPr>
            <w:r>
              <w:rPr>
                <w:rFonts w:hint="eastAsia" w:ascii="仿宋" w:hAnsi="仿宋" w:eastAsia="仿宋" w:cs="仿宋"/>
                <w:bCs/>
                <w:color w:val="000000"/>
                <w:sz w:val="24"/>
              </w:rPr>
              <w:t>2.□经披露的限制性股票可解除限售公告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5"/>
            <w:vAlign w:val="center"/>
          </w:tcPr>
          <w:p>
            <w:pPr>
              <w:spacing w:line="300" w:lineRule="auto"/>
              <w:rPr>
                <w:rFonts w:hint="eastAsia" w:ascii="仿宋" w:hAnsi="仿宋" w:eastAsia="仿宋" w:cs="仿宋"/>
                <w:bCs/>
                <w:color w:val="000000"/>
                <w:sz w:val="24"/>
              </w:rPr>
            </w:pPr>
            <w:r>
              <w:rPr>
                <w:rFonts w:hint="eastAsia" w:ascii="仿宋" w:hAnsi="仿宋" w:eastAsia="仿宋" w:cs="仿宋"/>
                <w:bCs/>
                <w:color w:val="000000"/>
                <w:sz w:val="24"/>
                <w:lang w:val="en-US"/>
              </w:rPr>
              <w:t>3.</w:t>
            </w:r>
            <w:r>
              <w:rPr>
                <w:rFonts w:hint="eastAsia" w:ascii="仿宋" w:hAnsi="仿宋" w:eastAsia="仿宋" w:cs="仿宋"/>
                <w:bCs/>
                <w:color w:val="000000"/>
                <w:sz w:val="24"/>
              </w:rPr>
              <w:t>□本公司要求提供的其他材料</w:t>
            </w:r>
            <w:r>
              <w:rPr>
                <w:rFonts w:hint="eastAsia" w:ascii="仿宋" w:hAnsi="仿宋" w:eastAsia="仿宋" w:cs="仿宋"/>
                <w:bCs/>
                <w:color w:val="000000"/>
                <w:sz w:val="24"/>
                <w:lang w:eastAsia="zh-CN"/>
              </w:rPr>
              <w:t>（</w:t>
            </w:r>
            <w:r>
              <w:rPr>
                <w:rFonts w:hint="eastAsia" w:ascii="仿宋" w:hAnsi="仿宋" w:eastAsia="仿宋" w:cs="仿宋"/>
                <w:bCs/>
                <w:color w:val="000000"/>
                <w:sz w:val="24"/>
                <w:lang w:val="en-US" w:eastAsia="zh-CN"/>
              </w:rPr>
              <w:t>如需</w:t>
            </w:r>
            <w:r>
              <w:rPr>
                <w:rFonts w:hint="eastAsia" w:ascii="仿宋" w:hAnsi="仿宋" w:eastAsia="仿宋" w:cs="仿宋"/>
                <w:bCs/>
                <w:color w:val="000000"/>
                <w:sz w:val="24"/>
                <w:lang w:eastAsia="zh-CN"/>
              </w:rPr>
              <w:t>）</w:t>
            </w:r>
          </w:p>
        </w:tc>
      </w:tr>
    </w:tbl>
    <w:p>
      <w:pPr>
        <w:widowControl/>
        <w:ind w:firstLine="4500" w:firstLineChars="1500"/>
        <w:jc w:val="left"/>
        <w:rPr>
          <w:rFonts w:hint="eastAsia" w:ascii="仿宋" w:hAnsi="仿宋" w:eastAsia="仿宋" w:cs="仿宋"/>
          <w:bCs/>
          <w:kern w:val="44"/>
          <w:sz w:val="30"/>
          <w:szCs w:val="30"/>
        </w:rPr>
      </w:pPr>
    </w:p>
    <w:p>
      <w:pPr>
        <w:widowControl/>
        <w:ind w:firstLine="4500" w:firstLineChars="1500"/>
        <w:jc w:val="left"/>
        <w:rPr>
          <w:rFonts w:hint="eastAsia" w:ascii="仿宋" w:hAnsi="仿宋" w:eastAsia="仿宋" w:cs="仿宋"/>
          <w:bCs/>
          <w:kern w:val="44"/>
          <w:sz w:val="30"/>
          <w:szCs w:val="30"/>
        </w:rPr>
      </w:pPr>
    </w:p>
    <w:p>
      <w:pPr>
        <w:widowControl/>
        <w:ind w:firstLine="4500" w:firstLineChars="1500"/>
        <w:jc w:val="left"/>
        <w:rPr>
          <w:rFonts w:hint="eastAsia" w:ascii="仿宋" w:hAnsi="仿宋" w:eastAsia="仿宋" w:cs="仿宋"/>
          <w:bCs/>
          <w:kern w:val="44"/>
          <w:sz w:val="30"/>
          <w:szCs w:val="30"/>
        </w:rPr>
      </w:pPr>
    </w:p>
    <w:p>
      <w:pPr>
        <w:widowControl/>
        <w:ind w:firstLine="2700" w:firstLineChars="900"/>
        <w:jc w:val="left"/>
        <w:rPr>
          <w:rFonts w:ascii="仿宋" w:hAnsi="仿宋" w:eastAsia="仿宋" w:cs="仿宋"/>
          <w:bCs/>
          <w:kern w:val="44"/>
          <w:sz w:val="30"/>
          <w:szCs w:val="30"/>
        </w:rPr>
      </w:pPr>
      <w:r>
        <w:rPr>
          <w:rFonts w:hint="eastAsia" w:ascii="仿宋" w:hAnsi="仿宋" w:eastAsia="仿宋" w:cs="仿宋"/>
          <w:bCs/>
          <w:kern w:val="44"/>
          <w:sz w:val="30"/>
          <w:szCs w:val="30"/>
        </w:rPr>
        <w:t>公司名称（公章）：</w:t>
      </w:r>
    </w:p>
    <w:p>
      <w:pPr>
        <w:ind w:firstLine="4500" w:firstLineChars="1500"/>
        <w:rPr>
          <w:rFonts w:ascii="仿宋" w:hAnsi="仿宋" w:eastAsia="仿宋" w:cs="仿宋"/>
          <w:sz w:val="30"/>
          <w:szCs w:val="30"/>
        </w:rPr>
        <w:sectPr>
          <w:footerReference r:id="rId6" w:type="default"/>
          <w:pgSz w:w="11906" w:h="16838"/>
          <w:pgMar w:top="1440" w:right="1800" w:bottom="1440" w:left="1800" w:header="851" w:footer="992" w:gutter="0"/>
          <w:pgNumType w:fmt="decimal"/>
          <w:cols w:space="425" w:num="1"/>
          <w:docGrid w:type="lines" w:linePitch="312" w:charSpace="0"/>
        </w:sectPr>
      </w:pPr>
      <w:r>
        <w:rPr>
          <w:rFonts w:hint="eastAsia" w:ascii="仿宋" w:hAnsi="仿宋" w:eastAsia="仿宋" w:cs="仿宋"/>
          <w:bCs/>
          <w:kern w:val="44"/>
          <w:sz w:val="30"/>
          <w:szCs w:val="30"/>
        </w:rPr>
        <w:t xml:space="preserve">日期：   年   月   </w:t>
      </w:r>
    </w:p>
    <w:p>
      <w:pPr>
        <w:spacing w:after="312" w:afterLines="100"/>
        <w:outlineLvl w:val="2"/>
        <w:rPr>
          <w:rFonts w:ascii="仿宋_GB2312" w:eastAsia="仿宋_GB2312"/>
          <w:b/>
          <w:color w:val="000000"/>
        </w:rPr>
      </w:pPr>
      <w:bookmarkStart w:id="84" w:name="_Toc896001758"/>
      <w:bookmarkStart w:id="85" w:name="_Toc353574598"/>
      <w:bookmarkStart w:id="86" w:name="_Toc1343297926"/>
      <w:bookmarkStart w:id="87" w:name="_Toc1102069110"/>
      <w:bookmarkStart w:id="88" w:name="_Toc57657866"/>
      <w:r>
        <w:rPr>
          <w:rFonts w:hint="eastAsia" w:ascii="仿宋" w:hAnsi="仿宋" w:eastAsia="仿宋" w:cs="仿宋"/>
          <w:b/>
          <w:bCs/>
          <w:sz w:val="30"/>
          <w:szCs w:val="30"/>
        </w:rPr>
        <w:t>表单1</w:t>
      </w:r>
      <w:r>
        <w:rPr>
          <w:rFonts w:hint="eastAsia" w:ascii="仿宋" w:hAnsi="仿宋" w:eastAsia="仿宋" w:cs="仿宋"/>
          <w:b/>
          <w:bCs/>
          <w:sz w:val="30"/>
          <w:szCs w:val="30"/>
          <w:lang w:val="en-US" w:eastAsia="zh-CN"/>
        </w:rPr>
        <w:t>2</w:t>
      </w:r>
      <w:r>
        <w:rPr>
          <w:rFonts w:hint="eastAsia" w:ascii="仿宋" w:hAnsi="仿宋" w:eastAsia="仿宋" w:cs="仿宋"/>
          <w:b/>
          <w:bCs/>
          <w:sz w:val="30"/>
          <w:szCs w:val="30"/>
        </w:rPr>
        <w:t>：股权激励计划限制性股票回购注销申请书</w:t>
      </w:r>
      <w:bookmarkEnd w:id="84"/>
      <w:bookmarkEnd w:id="85"/>
      <w:bookmarkEnd w:id="86"/>
      <w:bookmarkEnd w:id="87"/>
      <w:bookmarkEnd w:id="88"/>
    </w:p>
    <w:tbl>
      <w:tblPr>
        <w:tblStyle w:val="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85"/>
        <w:gridCol w:w="1892"/>
        <w:gridCol w:w="184"/>
        <w:gridCol w:w="2151"/>
        <w:gridCol w:w="21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85" w:type="dxa"/>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公司全称</w:t>
            </w:r>
          </w:p>
        </w:tc>
        <w:tc>
          <w:tcPr>
            <w:tcW w:w="6337" w:type="dxa"/>
            <w:gridSpan w:val="4"/>
            <w:vAlign w:val="center"/>
          </w:tcPr>
          <w:p>
            <w:pPr>
              <w:spacing w:line="300" w:lineRule="auto"/>
              <w:jc w:val="center"/>
              <w:rPr>
                <w:rFonts w:ascii="仿宋" w:hAnsi="仿宋" w:eastAsia="仿宋" w:cs="仿宋"/>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85" w:type="dxa"/>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证券简称</w:t>
            </w:r>
          </w:p>
        </w:tc>
        <w:tc>
          <w:tcPr>
            <w:tcW w:w="1892" w:type="dxa"/>
            <w:vAlign w:val="center"/>
          </w:tcPr>
          <w:p>
            <w:pPr>
              <w:spacing w:line="300" w:lineRule="auto"/>
              <w:jc w:val="center"/>
              <w:rPr>
                <w:rFonts w:ascii="仿宋" w:hAnsi="仿宋" w:eastAsia="仿宋" w:cs="仿宋"/>
                <w:bCs/>
                <w:color w:val="000000"/>
                <w:sz w:val="24"/>
              </w:rPr>
            </w:pPr>
          </w:p>
        </w:tc>
        <w:tc>
          <w:tcPr>
            <w:tcW w:w="2335" w:type="dxa"/>
            <w:gridSpan w:val="2"/>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证券代码</w:t>
            </w:r>
          </w:p>
        </w:tc>
        <w:tc>
          <w:tcPr>
            <w:tcW w:w="2110" w:type="dxa"/>
            <w:vAlign w:val="center"/>
          </w:tcPr>
          <w:p>
            <w:pPr>
              <w:spacing w:line="300" w:lineRule="auto"/>
              <w:jc w:val="center"/>
              <w:rPr>
                <w:rFonts w:ascii="仿宋" w:hAnsi="仿宋" w:eastAsia="仿宋" w:cs="仿宋"/>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85" w:type="dxa"/>
            <w:tcBorders>
              <w:bottom w:val="single" w:color="auto" w:sz="4" w:space="0"/>
            </w:tcBorders>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回购注销人数</w:t>
            </w:r>
          </w:p>
        </w:tc>
        <w:tc>
          <w:tcPr>
            <w:tcW w:w="1892" w:type="dxa"/>
            <w:tcBorders>
              <w:bottom w:val="single" w:color="auto" w:sz="4" w:space="0"/>
            </w:tcBorders>
            <w:vAlign w:val="center"/>
          </w:tcPr>
          <w:p>
            <w:pPr>
              <w:spacing w:line="300" w:lineRule="auto"/>
              <w:jc w:val="center"/>
              <w:rPr>
                <w:rFonts w:ascii="仿宋" w:hAnsi="仿宋" w:eastAsia="仿宋" w:cs="仿宋"/>
                <w:bCs/>
                <w:color w:val="000000"/>
                <w:sz w:val="24"/>
              </w:rPr>
            </w:pPr>
          </w:p>
        </w:tc>
        <w:tc>
          <w:tcPr>
            <w:tcW w:w="2335" w:type="dxa"/>
            <w:gridSpan w:val="2"/>
            <w:tcBorders>
              <w:bottom w:val="single" w:color="auto" w:sz="4" w:space="0"/>
            </w:tcBorders>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回购注销股数</w:t>
            </w:r>
          </w:p>
        </w:tc>
        <w:tc>
          <w:tcPr>
            <w:tcW w:w="2110" w:type="dxa"/>
            <w:tcBorders>
              <w:bottom w:val="single" w:color="auto" w:sz="4" w:space="0"/>
            </w:tcBorders>
            <w:vAlign w:val="center"/>
          </w:tcPr>
          <w:p>
            <w:pPr>
              <w:spacing w:line="300" w:lineRule="auto"/>
              <w:jc w:val="center"/>
              <w:rPr>
                <w:rFonts w:ascii="仿宋" w:hAnsi="仿宋" w:eastAsia="仿宋" w:cs="仿宋"/>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5"/>
            <w:tcBorders>
              <w:bottom w:val="single" w:color="auto" w:sz="4" w:space="0"/>
            </w:tcBorders>
            <w:shd w:val="clear" w:color="auto" w:fill="FBD4B4" w:themeFill="accent6" w:themeFillTint="66"/>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发行人回购专用证券账户信息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85" w:type="dxa"/>
            <w:tcBorders>
              <w:bottom w:val="single" w:color="auto" w:sz="4" w:space="0"/>
            </w:tcBorders>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账户名称</w:t>
            </w:r>
          </w:p>
        </w:tc>
        <w:tc>
          <w:tcPr>
            <w:tcW w:w="6337" w:type="dxa"/>
            <w:gridSpan w:val="4"/>
            <w:tcBorders>
              <w:bottom w:val="single" w:color="auto" w:sz="4" w:space="0"/>
            </w:tcBorders>
            <w:vAlign w:val="center"/>
          </w:tcPr>
          <w:p>
            <w:pPr>
              <w:spacing w:line="300" w:lineRule="auto"/>
              <w:jc w:val="center"/>
              <w:rPr>
                <w:rFonts w:ascii="仿宋" w:hAnsi="仿宋" w:eastAsia="仿宋" w:cs="仿宋"/>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85" w:type="dxa"/>
            <w:tcBorders>
              <w:bottom w:val="single" w:color="auto" w:sz="4" w:space="0"/>
            </w:tcBorders>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账户号码</w:t>
            </w:r>
          </w:p>
        </w:tc>
        <w:tc>
          <w:tcPr>
            <w:tcW w:w="6337" w:type="dxa"/>
            <w:gridSpan w:val="4"/>
            <w:tcBorders>
              <w:bottom w:val="single" w:color="auto" w:sz="4" w:space="0"/>
            </w:tcBorders>
            <w:vAlign w:val="center"/>
          </w:tcPr>
          <w:p>
            <w:pPr>
              <w:spacing w:line="300" w:lineRule="auto"/>
              <w:jc w:val="center"/>
              <w:rPr>
                <w:rFonts w:ascii="仿宋" w:hAnsi="仿宋" w:eastAsia="仿宋" w:cs="仿宋"/>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5"/>
            <w:tcBorders>
              <w:bottom w:val="single" w:color="auto" w:sz="4" w:space="0"/>
            </w:tcBorders>
            <w:shd w:val="clear" w:color="auto" w:fill="FBD4B4" w:themeFill="accent6" w:themeFillTint="66"/>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业务联系人信息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5"/>
            <w:tcBorders>
              <w:bottom w:val="single" w:color="auto" w:sz="4" w:space="0"/>
            </w:tcBorders>
            <w:vAlign w:val="center"/>
          </w:tcPr>
          <w:p>
            <w:pPr>
              <w:spacing w:line="300" w:lineRule="auto"/>
              <w:rPr>
                <w:rFonts w:ascii="仿宋" w:hAnsi="仿宋" w:eastAsia="仿宋" w:cs="仿宋"/>
                <w:bCs/>
                <w:color w:val="000000"/>
                <w:sz w:val="24"/>
              </w:rPr>
            </w:pPr>
            <w:r>
              <w:rPr>
                <w:rFonts w:hint="eastAsia" w:ascii="仿宋" w:hAnsi="仿宋" w:eastAsia="仿宋" w:cs="仿宋"/>
                <w:bCs/>
                <w:color w:val="000000"/>
                <w:sz w:val="24"/>
              </w:rPr>
              <w:t>姓名：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261" w:type="dxa"/>
            <w:gridSpan w:val="3"/>
            <w:tcBorders>
              <w:bottom w:val="single" w:color="auto" w:sz="4" w:space="0"/>
            </w:tcBorders>
            <w:vAlign w:val="center"/>
          </w:tcPr>
          <w:p>
            <w:pPr>
              <w:spacing w:line="300" w:lineRule="auto"/>
              <w:rPr>
                <w:rFonts w:ascii="仿宋" w:hAnsi="仿宋" w:eastAsia="仿宋" w:cs="仿宋"/>
                <w:bCs/>
                <w:color w:val="000000"/>
                <w:sz w:val="24"/>
              </w:rPr>
            </w:pPr>
            <w:r>
              <w:rPr>
                <w:rFonts w:hint="eastAsia" w:ascii="仿宋" w:hAnsi="仿宋" w:eastAsia="仿宋" w:cs="仿宋"/>
                <w:bCs/>
                <w:color w:val="000000"/>
                <w:sz w:val="24"/>
              </w:rPr>
              <w:t>电话：</w:t>
            </w:r>
          </w:p>
        </w:tc>
        <w:tc>
          <w:tcPr>
            <w:tcW w:w="4261" w:type="dxa"/>
            <w:gridSpan w:val="2"/>
            <w:tcBorders>
              <w:bottom w:val="single" w:color="auto" w:sz="4" w:space="0"/>
            </w:tcBorders>
            <w:vAlign w:val="center"/>
          </w:tcPr>
          <w:p>
            <w:pPr>
              <w:spacing w:line="300" w:lineRule="auto"/>
              <w:rPr>
                <w:rFonts w:ascii="仿宋" w:hAnsi="仿宋" w:eastAsia="仿宋" w:cs="仿宋"/>
                <w:bCs/>
                <w:color w:val="000000"/>
                <w:sz w:val="24"/>
              </w:rPr>
            </w:pPr>
            <w:r>
              <w:rPr>
                <w:rFonts w:hint="eastAsia" w:ascii="仿宋" w:hAnsi="仿宋" w:eastAsia="仿宋" w:cs="仿宋"/>
                <w:bCs/>
                <w:color w:val="000000"/>
                <w:sz w:val="24"/>
              </w:rPr>
              <w:t>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5"/>
            <w:shd w:val="clear" w:color="auto" w:fill="FBD4B4" w:themeFill="accent6" w:themeFillTint="66"/>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申报材料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5"/>
            <w:vAlign w:val="center"/>
          </w:tcPr>
          <w:p>
            <w:pPr>
              <w:spacing w:line="300" w:lineRule="auto"/>
              <w:rPr>
                <w:rFonts w:ascii="仿宋" w:hAnsi="仿宋" w:eastAsia="仿宋" w:cs="仿宋"/>
                <w:bCs/>
                <w:color w:val="000000"/>
                <w:sz w:val="24"/>
              </w:rPr>
            </w:pPr>
            <w:r>
              <w:rPr>
                <w:rFonts w:hint="default" w:ascii="仿宋" w:hAnsi="仿宋" w:eastAsia="仿宋" w:cs="仿宋"/>
                <w:bCs/>
                <w:color w:val="000000"/>
                <w:sz w:val="24"/>
                <w:lang w:val="en-US"/>
              </w:rPr>
              <w:t>1.</w:t>
            </w:r>
            <w:r>
              <w:rPr>
                <w:rFonts w:hint="eastAsia" w:ascii="仿宋" w:hAnsi="仿宋" w:eastAsia="仿宋" w:cs="仿宋"/>
                <w:bCs/>
                <w:color w:val="000000"/>
                <w:sz w:val="24"/>
              </w:rPr>
              <w:sym w:font="Wingdings 2" w:char="00A3"/>
            </w:r>
            <w:r>
              <w:rPr>
                <w:rFonts w:hint="eastAsia" w:ascii="仿宋" w:hAnsi="仿宋" w:eastAsia="仿宋" w:cs="仿宋"/>
                <w:bCs/>
                <w:color w:val="000000"/>
                <w:sz w:val="24"/>
              </w:rPr>
              <w:t>限制性股票回购注销明细</w:t>
            </w:r>
            <w:r>
              <w:rPr>
                <w:rFonts w:hint="eastAsia" w:ascii="仿宋" w:hAnsi="仿宋" w:eastAsia="仿宋" w:cs="仿宋"/>
                <w:bCs/>
                <w:color w:val="000000"/>
                <w:sz w:val="24"/>
                <w:lang w:eastAsia="zh-CN"/>
              </w:rPr>
              <w:t>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5"/>
            <w:vAlign w:val="center"/>
          </w:tcPr>
          <w:p>
            <w:pPr>
              <w:spacing w:line="300" w:lineRule="auto"/>
              <w:rPr>
                <w:rFonts w:hint="eastAsia" w:ascii="仿宋" w:hAnsi="仿宋" w:eastAsia="仿宋" w:cs="仿宋"/>
                <w:bCs/>
                <w:color w:val="000000"/>
                <w:sz w:val="24"/>
              </w:rPr>
            </w:pPr>
            <w:r>
              <w:rPr>
                <w:rFonts w:hint="default" w:ascii="仿宋" w:hAnsi="仿宋" w:eastAsia="仿宋" w:cs="仿宋"/>
                <w:bCs/>
                <w:color w:val="000000"/>
                <w:sz w:val="24"/>
                <w:lang w:val="en-US"/>
              </w:rPr>
              <w:t>2.</w:t>
            </w:r>
            <w:r>
              <w:rPr>
                <w:rFonts w:hint="eastAsia" w:ascii="仿宋" w:hAnsi="仿宋" w:eastAsia="仿宋" w:cs="仿宋"/>
                <w:bCs/>
                <w:color w:val="000000"/>
                <w:sz w:val="24"/>
              </w:rPr>
              <w:sym w:font="Wingdings 2" w:char="00A3"/>
            </w:r>
            <w:r>
              <w:rPr>
                <w:rFonts w:hint="default" w:ascii="仿宋" w:hAnsi="仿宋" w:eastAsia="仿宋" w:cs="仿宋"/>
                <w:bCs/>
                <w:color w:val="000000"/>
                <w:sz w:val="24"/>
                <w:lang w:val="en-US" w:eastAsia="zh-CN"/>
              </w:rPr>
              <w:t>经披露的限制性股票拟注销公告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5"/>
            <w:vAlign w:val="center"/>
          </w:tcPr>
          <w:p>
            <w:pPr>
              <w:spacing w:line="300" w:lineRule="auto"/>
              <w:rPr>
                <w:rFonts w:hint="eastAsia" w:ascii="仿宋" w:hAnsi="仿宋" w:eastAsia="仿宋" w:cs="仿宋"/>
                <w:bCs/>
                <w:color w:val="000000"/>
                <w:sz w:val="24"/>
              </w:rPr>
            </w:pPr>
            <w:r>
              <w:rPr>
                <w:rFonts w:hint="default" w:ascii="仿宋" w:hAnsi="仿宋" w:eastAsia="仿宋" w:cs="仿宋"/>
                <w:bCs/>
                <w:color w:val="000000"/>
                <w:sz w:val="24"/>
                <w:lang w:val="en-US"/>
              </w:rPr>
              <w:t>3.</w:t>
            </w:r>
            <w:r>
              <w:rPr>
                <w:rFonts w:hint="eastAsia" w:ascii="仿宋" w:hAnsi="仿宋" w:eastAsia="仿宋" w:cs="仿宋"/>
                <w:bCs/>
                <w:color w:val="000000"/>
                <w:sz w:val="24"/>
              </w:rPr>
              <w:sym w:font="Wingdings 2" w:char="00A3"/>
            </w:r>
            <w:r>
              <w:rPr>
                <w:rFonts w:hint="eastAsia" w:ascii="仿宋" w:hAnsi="仿宋" w:eastAsia="仿宋" w:cs="仿宋"/>
                <w:bCs/>
                <w:color w:val="000000"/>
                <w:sz w:val="24"/>
              </w:rPr>
              <w:t>本公司要求提供的其他材料</w:t>
            </w:r>
            <w:r>
              <w:rPr>
                <w:rFonts w:hint="eastAsia" w:ascii="仿宋" w:hAnsi="仿宋" w:eastAsia="仿宋" w:cs="仿宋"/>
                <w:bCs/>
                <w:color w:val="000000"/>
                <w:sz w:val="24"/>
                <w:lang w:eastAsia="zh-CN"/>
              </w:rPr>
              <w:t>（</w:t>
            </w:r>
            <w:r>
              <w:rPr>
                <w:rFonts w:hint="eastAsia" w:ascii="仿宋" w:hAnsi="仿宋" w:eastAsia="仿宋" w:cs="仿宋"/>
                <w:bCs/>
                <w:color w:val="000000"/>
                <w:sz w:val="24"/>
                <w:lang w:val="en-US" w:eastAsia="zh-CN"/>
              </w:rPr>
              <w:t>如需</w:t>
            </w:r>
            <w:r>
              <w:rPr>
                <w:rFonts w:hint="eastAsia" w:ascii="仿宋" w:hAnsi="仿宋" w:eastAsia="仿宋" w:cs="仿宋"/>
                <w:bCs/>
                <w:color w:val="000000"/>
                <w:sz w:val="24"/>
                <w:lang w:eastAsia="zh-CN"/>
              </w:rPr>
              <w:t>）</w:t>
            </w:r>
          </w:p>
        </w:tc>
      </w:tr>
    </w:tbl>
    <w:p>
      <w:pPr>
        <w:widowControl/>
        <w:jc w:val="left"/>
        <w:rPr>
          <w:rFonts w:ascii="仿宋_GB2312" w:eastAsia="仿宋_GB2312" w:hAnsiTheme="minorEastAsia"/>
          <w:b/>
          <w:szCs w:val="21"/>
        </w:rPr>
      </w:pPr>
    </w:p>
    <w:p>
      <w:pPr>
        <w:widowControl/>
        <w:ind w:firstLine="4500" w:firstLineChars="1500"/>
        <w:jc w:val="left"/>
        <w:rPr>
          <w:rFonts w:hint="eastAsia" w:ascii="仿宋" w:hAnsi="仿宋" w:eastAsia="仿宋" w:cs="仿宋"/>
          <w:bCs/>
          <w:kern w:val="44"/>
          <w:sz w:val="30"/>
          <w:szCs w:val="30"/>
        </w:rPr>
      </w:pPr>
    </w:p>
    <w:p>
      <w:pPr>
        <w:widowControl/>
        <w:ind w:firstLine="4500" w:firstLineChars="1500"/>
        <w:jc w:val="left"/>
        <w:rPr>
          <w:rFonts w:hint="eastAsia" w:ascii="仿宋" w:hAnsi="仿宋" w:eastAsia="仿宋" w:cs="仿宋"/>
          <w:bCs/>
          <w:kern w:val="44"/>
          <w:sz w:val="30"/>
          <w:szCs w:val="30"/>
        </w:rPr>
      </w:pPr>
    </w:p>
    <w:p>
      <w:pPr>
        <w:widowControl/>
        <w:ind w:firstLine="2700" w:firstLineChars="900"/>
        <w:jc w:val="left"/>
        <w:rPr>
          <w:rFonts w:ascii="仿宋" w:hAnsi="仿宋" w:eastAsia="仿宋" w:cs="仿宋"/>
          <w:bCs/>
          <w:kern w:val="44"/>
          <w:sz w:val="30"/>
          <w:szCs w:val="30"/>
        </w:rPr>
      </w:pPr>
      <w:r>
        <w:rPr>
          <w:rFonts w:hint="eastAsia" w:ascii="仿宋" w:hAnsi="仿宋" w:eastAsia="仿宋" w:cs="仿宋"/>
          <w:bCs/>
          <w:kern w:val="44"/>
          <w:sz w:val="30"/>
          <w:szCs w:val="30"/>
        </w:rPr>
        <w:t>公司名称（公章）：</w:t>
      </w:r>
    </w:p>
    <w:p>
      <w:pPr>
        <w:ind w:firstLine="4500" w:firstLineChars="1500"/>
        <w:rPr>
          <w:rFonts w:ascii="仿宋_GB2312" w:eastAsia="仿宋_GB2312"/>
          <w:b/>
          <w:sz w:val="18"/>
          <w:szCs w:val="18"/>
        </w:rPr>
        <w:sectPr>
          <w:footerReference r:id="rId7" w:type="default"/>
          <w:pgSz w:w="11906" w:h="16838"/>
          <w:pgMar w:top="1440" w:right="1800" w:bottom="1440" w:left="1800" w:header="851" w:footer="992" w:gutter="0"/>
          <w:pgNumType w:fmt="decimal"/>
          <w:cols w:space="425" w:num="1"/>
          <w:docGrid w:type="lines" w:linePitch="312" w:charSpace="0"/>
        </w:sectPr>
      </w:pPr>
      <w:r>
        <w:rPr>
          <w:rFonts w:hint="eastAsia" w:ascii="仿宋" w:hAnsi="仿宋" w:eastAsia="仿宋" w:cs="仿宋"/>
          <w:bCs/>
          <w:kern w:val="44"/>
          <w:sz w:val="30"/>
          <w:szCs w:val="30"/>
        </w:rPr>
        <w:t xml:space="preserve">日期：   年   月   </w:t>
      </w:r>
    </w:p>
    <w:p>
      <w:pPr>
        <w:spacing w:after="312" w:afterLines="100"/>
        <w:outlineLvl w:val="2"/>
        <w:rPr>
          <w:rFonts w:ascii="仿宋_GB2312" w:eastAsia="仿宋_GB2312"/>
          <w:b/>
          <w:sz w:val="18"/>
          <w:szCs w:val="18"/>
        </w:rPr>
      </w:pPr>
      <w:bookmarkStart w:id="89" w:name="_Toc1758156400"/>
      <w:bookmarkStart w:id="90" w:name="_Toc951662445"/>
      <w:bookmarkStart w:id="91" w:name="_Toc778661343"/>
      <w:bookmarkStart w:id="92" w:name="_Toc718854998"/>
      <w:bookmarkStart w:id="93" w:name="_Toc350116477"/>
      <w:r>
        <w:rPr>
          <w:rFonts w:hint="eastAsia" w:ascii="仿宋" w:hAnsi="仿宋" w:eastAsia="仿宋" w:cs="仿宋"/>
          <w:b/>
          <w:bCs/>
          <w:sz w:val="30"/>
          <w:szCs w:val="30"/>
        </w:rPr>
        <w:t>表单1</w:t>
      </w:r>
      <w:r>
        <w:rPr>
          <w:rFonts w:hint="eastAsia" w:ascii="仿宋" w:hAnsi="仿宋" w:eastAsia="仿宋" w:cs="仿宋"/>
          <w:b/>
          <w:bCs/>
          <w:sz w:val="30"/>
          <w:szCs w:val="30"/>
          <w:lang w:val="en-US" w:eastAsia="zh-CN"/>
        </w:rPr>
        <w:t>3</w:t>
      </w:r>
      <w:r>
        <w:rPr>
          <w:rFonts w:hint="eastAsia" w:ascii="仿宋" w:hAnsi="仿宋" w:eastAsia="仿宋" w:cs="仿宋"/>
          <w:b/>
          <w:bCs/>
          <w:sz w:val="30"/>
          <w:szCs w:val="30"/>
        </w:rPr>
        <w:t>：股权激励计划股票期权数量或行权价格调整申请书</w:t>
      </w:r>
      <w:bookmarkEnd w:id="89"/>
      <w:bookmarkEnd w:id="90"/>
      <w:bookmarkEnd w:id="91"/>
      <w:bookmarkEnd w:id="92"/>
      <w:bookmarkEnd w:id="93"/>
    </w:p>
    <w:tbl>
      <w:tblPr>
        <w:tblStyle w:val="21"/>
        <w:tblW w:w="7839" w:type="dxa"/>
        <w:tblInd w:w="97" w:type="dxa"/>
        <w:tblLayout w:type="autofit"/>
        <w:tblCellMar>
          <w:top w:w="0" w:type="dxa"/>
          <w:left w:w="108" w:type="dxa"/>
          <w:bottom w:w="0" w:type="dxa"/>
          <w:right w:w="108" w:type="dxa"/>
        </w:tblCellMar>
      </w:tblPr>
      <w:tblGrid>
        <w:gridCol w:w="1996"/>
        <w:gridCol w:w="1923"/>
        <w:gridCol w:w="61"/>
        <w:gridCol w:w="1985"/>
        <w:gridCol w:w="1874"/>
      </w:tblGrid>
      <w:tr>
        <w:tblPrEx>
          <w:tblCellMar>
            <w:top w:w="0" w:type="dxa"/>
            <w:left w:w="108" w:type="dxa"/>
            <w:bottom w:w="0" w:type="dxa"/>
            <w:right w:w="108" w:type="dxa"/>
          </w:tblCellMar>
        </w:tblPrEx>
        <w:trPr>
          <w:trHeight w:val="567" w:hRule="atLeast"/>
        </w:trPr>
        <w:tc>
          <w:tcPr>
            <w:tcW w:w="1996"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公司名称</w:t>
            </w:r>
          </w:p>
        </w:tc>
        <w:tc>
          <w:tcPr>
            <w:tcW w:w="5843" w:type="dxa"/>
            <w:gridSpan w:val="4"/>
            <w:tcBorders>
              <w:top w:val="single" w:color="auto" w:sz="4" w:space="0"/>
              <w:left w:val="nil"/>
              <w:bottom w:val="single" w:color="auto" w:sz="4" w:space="0"/>
              <w:right w:val="single" w:color="auto" w:sz="4" w:space="0"/>
            </w:tcBorders>
            <w:shd w:val="clear" w:color="auto" w:fill="auto"/>
            <w:noWrap/>
            <w:vAlign w:val="center"/>
          </w:tcPr>
          <w:p>
            <w:pPr>
              <w:spacing w:line="300" w:lineRule="auto"/>
              <w:jc w:val="center"/>
              <w:rPr>
                <w:rFonts w:ascii="仿宋" w:hAnsi="仿宋" w:eastAsia="仿宋" w:cs="仿宋"/>
                <w:bCs/>
                <w:color w:val="000000"/>
                <w:sz w:val="24"/>
              </w:rPr>
            </w:pPr>
          </w:p>
        </w:tc>
      </w:tr>
      <w:tr>
        <w:tblPrEx>
          <w:tblCellMar>
            <w:top w:w="0" w:type="dxa"/>
            <w:left w:w="108" w:type="dxa"/>
            <w:bottom w:w="0" w:type="dxa"/>
            <w:right w:w="108" w:type="dxa"/>
          </w:tblCellMar>
        </w:tblPrEx>
        <w:trPr>
          <w:trHeight w:val="567" w:hRule="atLeast"/>
        </w:trPr>
        <w:tc>
          <w:tcPr>
            <w:tcW w:w="1996" w:type="dxa"/>
            <w:tcBorders>
              <w:top w:val="nil"/>
              <w:left w:val="single" w:color="auto" w:sz="4" w:space="0"/>
              <w:bottom w:val="single" w:color="auto" w:sz="4" w:space="0"/>
              <w:right w:val="single" w:color="auto" w:sz="4" w:space="0"/>
            </w:tcBorders>
            <w:shd w:val="clear" w:color="auto" w:fill="auto"/>
            <w:noWrap/>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证券简称</w:t>
            </w:r>
          </w:p>
        </w:tc>
        <w:tc>
          <w:tcPr>
            <w:tcW w:w="1984" w:type="dxa"/>
            <w:gridSpan w:val="2"/>
            <w:tcBorders>
              <w:top w:val="nil"/>
              <w:left w:val="nil"/>
              <w:bottom w:val="single" w:color="auto" w:sz="4" w:space="0"/>
              <w:right w:val="single" w:color="auto" w:sz="4" w:space="0"/>
            </w:tcBorders>
            <w:shd w:val="clear" w:color="auto" w:fill="auto"/>
            <w:noWrap/>
            <w:vAlign w:val="center"/>
          </w:tcPr>
          <w:p>
            <w:pPr>
              <w:spacing w:line="300" w:lineRule="auto"/>
              <w:jc w:val="center"/>
              <w:rPr>
                <w:rFonts w:ascii="仿宋" w:hAnsi="仿宋" w:eastAsia="仿宋" w:cs="仿宋"/>
                <w:bCs/>
                <w:color w:val="000000"/>
                <w:sz w:val="24"/>
              </w:rPr>
            </w:pPr>
          </w:p>
        </w:tc>
        <w:tc>
          <w:tcPr>
            <w:tcW w:w="1985" w:type="dxa"/>
            <w:tcBorders>
              <w:top w:val="nil"/>
              <w:left w:val="nil"/>
              <w:bottom w:val="single" w:color="auto" w:sz="4" w:space="0"/>
              <w:right w:val="single" w:color="auto" w:sz="4" w:space="0"/>
            </w:tcBorders>
            <w:shd w:val="clear" w:color="auto" w:fill="auto"/>
            <w:noWrap/>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证券代码</w:t>
            </w:r>
          </w:p>
        </w:tc>
        <w:tc>
          <w:tcPr>
            <w:tcW w:w="1874" w:type="dxa"/>
            <w:tcBorders>
              <w:top w:val="nil"/>
              <w:left w:val="nil"/>
              <w:bottom w:val="single" w:color="auto" w:sz="4" w:space="0"/>
              <w:right w:val="single" w:color="auto" w:sz="4" w:space="0"/>
            </w:tcBorders>
            <w:shd w:val="clear" w:color="auto" w:fill="auto"/>
            <w:noWrap/>
            <w:vAlign w:val="center"/>
          </w:tcPr>
          <w:p>
            <w:pPr>
              <w:spacing w:line="300" w:lineRule="auto"/>
              <w:jc w:val="center"/>
              <w:rPr>
                <w:rFonts w:ascii="仿宋" w:hAnsi="仿宋" w:eastAsia="仿宋" w:cs="仿宋"/>
                <w:bCs/>
                <w:color w:val="000000"/>
                <w:sz w:val="24"/>
              </w:rPr>
            </w:pPr>
          </w:p>
        </w:tc>
      </w:tr>
      <w:tr>
        <w:tblPrEx>
          <w:tblCellMar>
            <w:top w:w="0" w:type="dxa"/>
            <w:left w:w="108" w:type="dxa"/>
            <w:bottom w:w="0" w:type="dxa"/>
            <w:right w:w="108" w:type="dxa"/>
          </w:tblCellMar>
        </w:tblPrEx>
        <w:trPr>
          <w:trHeight w:val="567" w:hRule="atLeast"/>
        </w:trPr>
        <w:tc>
          <w:tcPr>
            <w:tcW w:w="1996" w:type="dxa"/>
            <w:tcBorders>
              <w:top w:val="nil"/>
              <w:left w:val="single" w:color="auto" w:sz="4" w:space="0"/>
              <w:bottom w:val="single" w:color="auto" w:sz="4" w:space="0"/>
              <w:right w:val="single" w:color="auto" w:sz="4" w:space="0"/>
            </w:tcBorders>
            <w:shd w:val="clear" w:color="auto" w:fill="auto"/>
            <w:noWrap/>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期权简称</w:t>
            </w:r>
          </w:p>
        </w:tc>
        <w:tc>
          <w:tcPr>
            <w:tcW w:w="1984" w:type="dxa"/>
            <w:gridSpan w:val="2"/>
            <w:tcBorders>
              <w:top w:val="nil"/>
              <w:left w:val="nil"/>
              <w:bottom w:val="single" w:color="auto" w:sz="4" w:space="0"/>
              <w:right w:val="single" w:color="auto" w:sz="4" w:space="0"/>
            </w:tcBorders>
            <w:shd w:val="clear" w:color="auto" w:fill="auto"/>
            <w:noWrap/>
            <w:vAlign w:val="center"/>
          </w:tcPr>
          <w:p>
            <w:pPr>
              <w:spacing w:line="300" w:lineRule="auto"/>
              <w:jc w:val="center"/>
              <w:rPr>
                <w:rFonts w:ascii="仿宋" w:hAnsi="仿宋" w:eastAsia="仿宋" w:cs="仿宋"/>
                <w:bCs/>
                <w:color w:val="000000"/>
                <w:sz w:val="24"/>
              </w:rPr>
            </w:pPr>
          </w:p>
        </w:tc>
        <w:tc>
          <w:tcPr>
            <w:tcW w:w="1985" w:type="dxa"/>
            <w:tcBorders>
              <w:top w:val="nil"/>
              <w:left w:val="nil"/>
              <w:bottom w:val="single" w:color="auto" w:sz="4" w:space="0"/>
              <w:right w:val="single" w:color="auto" w:sz="4" w:space="0"/>
            </w:tcBorders>
            <w:shd w:val="clear" w:color="auto" w:fill="auto"/>
            <w:noWrap/>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期权代码</w:t>
            </w:r>
          </w:p>
        </w:tc>
        <w:tc>
          <w:tcPr>
            <w:tcW w:w="1874" w:type="dxa"/>
            <w:tcBorders>
              <w:top w:val="nil"/>
              <w:left w:val="nil"/>
              <w:bottom w:val="single" w:color="auto" w:sz="4" w:space="0"/>
              <w:right w:val="single" w:color="auto" w:sz="4" w:space="0"/>
            </w:tcBorders>
            <w:shd w:val="clear" w:color="auto" w:fill="auto"/>
            <w:noWrap/>
            <w:vAlign w:val="center"/>
          </w:tcPr>
          <w:p>
            <w:pPr>
              <w:spacing w:line="300" w:lineRule="auto"/>
              <w:jc w:val="center"/>
              <w:rPr>
                <w:rFonts w:ascii="仿宋" w:hAnsi="仿宋" w:eastAsia="仿宋" w:cs="仿宋"/>
                <w:bCs/>
                <w:color w:val="000000"/>
                <w:sz w:val="24"/>
              </w:rPr>
            </w:pPr>
          </w:p>
        </w:tc>
      </w:tr>
      <w:tr>
        <w:tblPrEx>
          <w:tblCellMar>
            <w:top w:w="0" w:type="dxa"/>
            <w:left w:w="108" w:type="dxa"/>
            <w:bottom w:w="0" w:type="dxa"/>
            <w:right w:w="108" w:type="dxa"/>
          </w:tblCellMar>
        </w:tblPrEx>
        <w:trPr>
          <w:trHeight w:val="567" w:hRule="atLeast"/>
        </w:trPr>
        <w:tc>
          <w:tcPr>
            <w:tcW w:w="1996" w:type="dxa"/>
            <w:tcBorders>
              <w:top w:val="nil"/>
              <w:left w:val="single" w:color="auto" w:sz="4" w:space="0"/>
              <w:bottom w:val="single" w:color="auto" w:sz="4" w:space="0"/>
              <w:right w:val="single" w:color="auto" w:sz="4" w:space="0"/>
            </w:tcBorders>
            <w:shd w:val="clear" w:color="auto" w:fill="auto"/>
            <w:noWrap/>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调整前</w:t>
            </w:r>
          </w:p>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期权数量（份）</w:t>
            </w:r>
          </w:p>
        </w:tc>
        <w:tc>
          <w:tcPr>
            <w:tcW w:w="1984" w:type="dxa"/>
            <w:gridSpan w:val="2"/>
            <w:tcBorders>
              <w:top w:val="nil"/>
              <w:left w:val="nil"/>
              <w:bottom w:val="single" w:color="auto" w:sz="4" w:space="0"/>
              <w:right w:val="single" w:color="auto" w:sz="4" w:space="0"/>
            </w:tcBorders>
            <w:shd w:val="clear" w:color="auto" w:fill="auto"/>
            <w:noWrap/>
            <w:vAlign w:val="center"/>
          </w:tcPr>
          <w:p>
            <w:pPr>
              <w:spacing w:line="300" w:lineRule="auto"/>
              <w:jc w:val="center"/>
              <w:rPr>
                <w:rFonts w:ascii="仿宋" w:hAnsi="仿宋" w:eastAsia="仿宋" w:cs="仿宋"/>
                <w:bCs/>
                <w:color w:val="000000"/>
                <w:sz w:val="24"/>
              </w:rPr>
            </w:pPr>
          </w:p>
        </w:tc>
        <w:tc>
          <w:tcPr>
            <w:tcW w:w="1985" w:type="dxa"/>
            <w:tcBorders>
              <w:top w:val="nil"/>
              <w:left w:val="nil"/>
              <w:bottom w:val="single" w:color="auto" w:sz="4" w:space="0"/>
              <w:right w:val="single" w:color="auto" w:sz="4" w:space="0"/>
            </w:tcBorders>
            <w:shd w:val="clear" w:color="auto" w:fill="auto"/>
            <w:noWrap/>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调整前</w:t>
            </w:r>
          </w:p>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行权价格（元）</w:t>
            </w:r>
          </w:p>
        </w:tc>
        <w:tc>
          <w:tcPr>
            <w:tcW w:w="1874" w:type="dxa"/>
            <w:tcBorders>
              <w:top w:val="nil"/>
              <w:left w:val="nil"/>
              <w:bottom w:val="single" w:color="auto" w:sz="4" w:space="0"/>
              <w:right w:val="single" w:color="auto" w:sz="4" w:space="0"/>
            </w:tcBorders>
            <w:shd w:val="clear" w:color="auto" w:fill="auto"/>
            <w:noWrap/>
            <w:vAlign w:val="center"/>
          </w:tcPr>
          <w:p>
            <w:pPr>
              <w:spacing w:line="300" w:lineRule="auto"/>
              <w:jc w:val="center"/>
              <w:rPr>
                <w:rFonts w:ascii="仿宋" w:hAnsi="仿宋" w:eastAsia="仿宋" w:cs="仿宋"/>
                <w:bCs/>
                <w:color w:val="000000"/>
                <w:sz w:val="24"/>
              </w:rPr>
            </w:pPr>
          </w:p>
        </w:tc>
      </w:tr>
      <w:tr>
        <w:tblPrEx>
          <w:tblCellMar>
            <w:top w:w="0" w:type="dxa"/>
            <w:left w:w="108" w:type="dxa"/>
            <w:bottom w:w="0" w:type="dxa"/>
            <w:right w:w="108" w:type="dxa"/>
          </w:tblCellMar>
        </w:tblPrEx>
        <w:trPr>
          <w:trHeight w:val="567" w:hRule="atLeast"/>
        </w:trPr>
        <w:tc>
          <w:tcPr>
            <w:tcW w:w="1996" w:type="dxa"/>
            <w:tcBorders>
              <w:top w:val="nil"/>
              <w:left w:val="single" w:color="auto" w:sz="4" w:space="0"/>
              <w:bottom w:val="single" w:color="auto" w:sz="4" w:space="0"/>
              <w:right w:val="single" w:color="auto" w:sz="4" w:space="0"/>
            </w:tcBorders>
            <w:shd w:val="clear" w:color="auto" w:fill="auto"/>
            <w:noWrap/>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调整后</w:t>
            </w:r>
          </w:p>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期权数量（份）</w:t>
            </w:r>
          </w:p>
        </w:tc>
        <w:tc>
          <w:tcPr>
            <w:tcW w:w="1984" w:type="dxa"/>
            <w:gridSpan w:val="2"/>
            <w:tcBorders>
              <w:top w:val="nil"/>
              <w:left w:val="nil"/>
              <w:bottom w:val="single" w:color="auto" w:sz="4" w:space="0"/>
              <w:right w:val="single" w:color="auto" w:sz="4" w:space="0"/>
            </w:tcBorders>
            <w:shd w:val="clear" w:color="auto" w:fill="auto"/>
            <w:noWrap/>
            <w:vAlign w:val="center"/>
          </w:tcPr>
          <w:p>
            <w:pPr>
              <w:spacing w:line="300" w:lineRule="auto"/>
              <w:jc w:val="center"/>
              <w:rPr>
                <w:rFonts w:ascii="仿宋" w:hAnsi="仿宋" w:eastAsia="仿宋" w:cs="仿宋"/>
                <w:bCs/>
                <w:color w:val="000000"/>
                <w:sz w:val="24"/>
              </w:rPr>
            </w:pPr>
          </w:p>
        </w:tc>
        <w:tc>
          <w:tcPr>
            <w:tcW w:w="1985" w:type="dxa"/>
            <w:tcBorders>
              <w:top w:val="nil"/>
              <w:left w:val="nil"/>
              <w:bottom w:val="single" w:color="auto" w:sz="4" w:space="0"/>
              <w:right w:val="single" w:color="auto" w:sz="4" w:space="0"/>
            </w:tcBorders>
            <w:shd w:val="clear" w:color="auto" w:fill="auto"/>
            <w:noWrap/>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调整后</w:t>
            </w:r>
          </w:p>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行权价格（元）</w:t>
            </w:r>
          </w:p>
        </w:tc>
        <w:tc>
          <w:tcPr>
            <w:tcW w:w="1874" w:type="dxa"/>
            <w:tcBorders>
              <w:top w:val="nil"/>
              <w:left w:val="nil"/>
              <w:bottom w:val="single" w:color="auto" w:sz="4" w:space="0"/>
              <w:right w:val="single" w:color="auto" w:sz="4" w:space="0"/>
            </w:tcBorders>
            <w:shd w:val="clear" w:color="auto" w:fill="auto"/>
            <w:noWrap/>
            <w:vAlign w:val="center"/>
          </w:tcPr>
          <w:p>
            <w:pPr>
              <w:spacing w:line="300" w:lineRule="auto"/>
              <w:jc w:val="center"/>
              <w:rPr>
                <w:rFonts w:ascii="仿宋" w:hAnsi="仿宋" w:eastAsia="仿宋" w:cs="仿宋"/>
                <w:bCs/>
                <w:color w:val="000000"/>
                <w:sz w:val="24"/>
              </w:rPr>
            </w:pPr>
          </w:p>
        </w:tc>
      </w:tr>
      <w:tr>
        <w:tblPrEx>
          <w:tblCellMar>
            <w:top w:w="0" w:type="dxa"/>
            <w:left w:w="108" w:type="dxa"/>
            <w:bottom w:w="0" w:type="dxa"/>
            <w:right w:w="108" w:type="dxa"/>
          </w:tblCellMar>
        </w:tblPrEx>
        <w:trPr>
          <w:trHeight w:val="567" w:hRule="atLeast"/>
        </w:trPr>
        <w:tc>
          <w:tcPr>
            <w:tcW w:w="1996"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申请调整原因</w:t>
            </w:r>
          </w:p>
        </w:tc>
        <w:tc>
          <w:tcPr>
            <w:tcW w:w="5843"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auto"/>
              <w:jc w:val="center"/>
              <w:rPr>
                <w:rFonts w:ascii="仿宋" w:hAnsi="仿宋" w:eastAsia="仿宋" w:cs="仿宋"/>
                <w:bCs/>
                <w:color w:val="000000"/>
                <w:sz w:val="24"/>
              </w:rPr>
            </w:pPr>
          </w:p>
        </w:tc>
      </w:tr>
      <w:tr>
        <w:tblPrEx>
          <w:tblCellMar>
            <w:top w:w="0" w:type="dxa"/>
            <w:left w:w="108" w:type="dxa"/>
            <w:bottom w:w="0" w:type="dxa"/>
            <w:right w:w="108" w:type="dxa"/>
          </w:tblCellMar>
        </w:tblPrEx>
        <w:trPr>
          <w:trHeight w:val="567" w:hRule="atLeast"/>
        </w:trPr>
        <w:tc>
          <w:tcPr>
            <w:tcW w:w="7839" w:type="dxa"/>
            <w:gridSpan w:val="5"/>
            <w:tcBorders>
              <w:top w:val="single" w:color="auto" w:sz="4" w:space="0"/>
              <w:left w:val="single" w:color="auto" w:sz="4" w:space="0"/>
              <w:bottom w:val="single" w:color="auto" w:sz="4" w:space="0"/>
              <w:right w:val="single" w:color="auto" w:sz="4" w:space="0"/>
            </w:tcBorders>
            <w:shd w:val="clear" w:color="auto" w:fill="FBD4B4" w:themeFill="accent6" w:themeFillTint="66"/>
            <w:noWrap/>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业务联系人信息</w:t>
            </w:r>
          </w:p>
        </w:tc>
      </w:tr>
      <w:tr>
        <w:tblPrEx>
          <w:tblCellMar>
            <w:top w:w="0" w:type="dxa"/>
            <w:left w:w="108" w:type="dxa"/>
            <w:bottom w:w="0" w:type="dxa"/>
            <w:right w:w="108" w:type="dxa"/>
          </w:tblCellMar>
        </w:tblPrEx>
        <w:trPr>
          <w:trHeight w:val="567" w:hRule="atLeast"/>
        </w:trPr>
        <w:tc>
          <w:tcPr>
            <w:tcW w:w="7839"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pPr>
              <w:spacing w:line="300" w:lineRule="auto"/>
              <w:rPr>
                <w:rFonts w:ascii="仿宋" w:hAnsi="仿宋" w:eastAsia="仿宋" w:cs="仿宋"/>
                <w:bCs/>
                <w:color w:val="000000"/>
                <w:sz w:val="24"/>
              </w:rPr>
            </w:pPr>
            <w:r>
              <w:rPr>
                <w:rFonts w:hint="eastAsia" w:ascii="仿宋" w:hAnsi="仿宋" w:eastAsia="仿宋" w:cs="仿宋"/>
                <w:bCs/>
                <w:color w:val="000000"/>
                <w:sz w:val="24"/>
              </w:rPr>
              <w:t>姓名：</w:t>
            </w:r>
          </w:p>
        </w:tc>
      </w:tr>
      <w:tr>
        <w:tblPrEx>
          <w:tblCellMar>
            <w:top w:w="0" w:type="dxa"/>
            <w:left w:w="108" w:type="dxa"/>
            <w:bottom w:w="0" w:type="dxa"/>
            <w:right w:w="108" w:type="dxa"/>
          </w:tblCellMar>
        </w:tblPrEx>
        <w:trPr>
          <w:trHeight w:val="567" w:hRule="atLeast"/>
        </w:trPr>
        <w:tc>
          <w:tcPr>
            <w:tcW w:w="3919"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spacing w:line="300" w:lineRule="auto"/>
              <w:rPr>
                <w:rFonts w:ascii="仿宋" w:hAnsi="仿宋" w:eastAsia="仿宋" w:cs="仿宋"/>
                <w:bCs/>
                <w:color w:val="000000"/>
                <w:sz w:val="24"/>
              </w:rPr>
            </w:pPr>
            <w:r>
              <w:rPr>
                <w:rFonts w:hint="eastAsia" w:ascii="仿宋" w:hAnsi="仿宋" w:eastAsia="仿宋" w:cs="仿宋"/>
                <w:bCs/>
                <w:color w:val="000000"/>
                <w:sz w:val="24"/>
              </w:rPr>
              <w:t>电话：</w:t>
            </w:r>
          </w:p>
        </w:tc>
        <w:tc>
          <w:tcPr>
            <w:tcW w:w="3920"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auto"/>
              <w:rPr>
                <w:rFonts w:ascii="仿宋" w:hAnsi="仿宋" w:eastAsia="仿宋" w:cs="仿宋"/>
                <w:bCs/>
                <w:color w:val="000000"/>
                <w:sz w:val="24"/>
              </w:rPr>
            </w:pPr>
            <w:r>
              <w:rPr>
                <w:rFonts w:hint="eastAsia" w:ascii="仿宋" w:hAnsi="仿宋" w:eastAsia="仿宋" w:cs="仿宋"/>
                <w:bCs/>
                <w:color w:val="000000"/>
                <w:sz w:val="24"/>
              </w:rPr>
              <w:t>邮箱：</w:t>
            </w:r>
          </w:p>
        </w:tc>
      </w:tr>
      <w:tr>
        <w:tblPrEx>
          <w:tblCellMar>
            <w:top w:w="0" w:type="dxa"/>
            <w:left w:w="108" w:type="dxa"/>
            <w:bottom w:w="0" w:type="dxa"/>
            <w:right w:w="108" w:type="dxa"/>
          </w:tblCellMar>
        </w:tblPrEx>
        <w:trPr>
          <w:trHeight w:val="567" w:hRule="atLeast"/>
        </w:trPr>
        <w:tc>
          <w:tcPr>
            <w:tcW w:w="7839" w:type="dxa"/>
            <w:gridSpan w:val="5"/>
            <w:tcBorders>
              <w:top w:val="single" w:color="auto" w:sz="4" w:space="0"/>
              <w:left w:val="single" w:color="auto" w:sz="4" w:space="0"/>
              <w:bottom w:val="single" w:color="auto" w:sz="4" w:space="0"/>
              <w:right w:val="single" w:color="auto" w:sz="4" w:space="0"/>
            </w:tcBorders>
            <w:shd w:val="clear" w:color="auto" w:fill="FBD4B4" w:themeFill="accent6" w:themeFillTint="66"/>
            <w:noWrap/>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申报材料</w:t>
            </w:r>
          </w:p>
        </w:tc>
      </w:tr>
      <w:tr>
        <w:tblPrEx>
          <w:tblCellMar>
            <w:top w:w="0" w:type="dxa"/>
            <w:left w:w="108" w:type="dxa"/>
            <w:bottom w:w="0" w:type="dxa"/>
            <w:right w:w="108" w:type="dxa"/>
          </w:tblCellMar>
        </w:tblPrEx>
        <w:trPr>
          <w:trHeight w:val="567" w:hRule="atLeast"/>
        </w:trPr>
        <w:tc>
          <w:tcPr>
            <w:tcW w:w="7839"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pPr>
              <w:spacing w:line="300" w:lineRule="auto"/>
              <w:rPr>
                <w:rFonts w:ascii="仿宋" w:hAnsi="仿宋" w:eastAsia="仿宋" w:cs="仿宋"/>
                <w:bCs/>
                <w:color w:val="000000"/>
                <w:sz w:val="24"/>
              </w:rPr>
            </w:pPr>
            <w:r>
              <w:rPr>
                <w:rFonts w:hint="eastAsia" w:ascii="仿宋" w:hAnsi="仿宋" w:eastAsia="仿宋" w:cs="仿宋"/>
                <w:bCs/>
                <w:color w:val="000000"/>
                <w:sz w:val="24"/>
                <w:lang w:val="en-US" w:eastAsia="zh-CN"/>
              </w:rPr>
              <w:t>1.</w:t>
            </w:r>
            <w:r>
              <w:rPr>
                <w:rFonts w:hint="eastAsia" w:ascii="仿宋" w:hAnsi="仿宋" w:eastAsia="仿宋" w:cs="仿宋"/>
                <w:bCs/>
                <w:color w:val="000000"/>
                <w:sz w:val="24"/>
              </w:rPr>
              <w:t>□经披露的调整公告</w:t>
            </w:r>
          </w:p>
        </w:tc>
      </w:tr>
      <w:tr>
        <w:tblPrEx>
          <w:tblCellMar>
            <w:top w:w="0" w:type="dxa"/>
            <w:left w:w="108" w:type="dxa"/>
            <w:bottom w:w="0" w:type="dxa"/>
            <w:right w:w="108" w:type="dxa"/>
          </w:tblCellMar>
        </w:tblPrEx>
        <w:trPr>
          <w:trHeight w:val="567" w:hRule="atLeast"/>
        </w:trPr>
        <w:tc>
          <w:tcPr>
            <w:tcW w:w="7839"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pPr>
              <w:spacing w:line="300" w:lineRule="auto"/>
              <w:rPr>
                <w:rFonts w:hint="eastAsia" w:ascii="仿宋" w:hAnsi="仿宋" w:eastAsia="仿宋" w:cs="仿宋"/>
                <w:bCs/>
                <w:color w:val="000000"/>
                <w:sz w:val="24"/>
              </w:rPr>
            </w:pPr>
            <w:r>
              <w:rPr>
                <w:rFonts w:hint="default" w:ascii="仿宋" w:hAnsi="仿宋" w:eastAsia="仿宋" w:cs="仿宋"/>
                <w:bCs/>
                <w:color w:val="000000"/>
                <w:sz w:val="24"/>
                <w:lang w:val="en-US"/>
              </w:rPr>
              <w:t>2.</w:t>
            </w:r>
            <w:r>
              <w:rPr>
                <w:rFonts w:hint="eastAsia" w:ascii="仿宋" w:hAnsi="仿宋" w:eastAsia="仿宋" w:cs="仿宋"/>
                <w:bCs/>
                <w:color w:val="000000"/>
                <w:sz w:val="24"/>
              </w:rPr>
              <w:t>□本公司要求提供的其他材料</w:t>
            </w:r>
            <w:r>
              <w:rPr>
                <w:rFonts w:hint="eastAsia" w:ascii="仿宋" w:hAnsi="仿宋" w:eastAsia="仿宋" w:cs="仿宋"/>
                <w:bCs/>
                <w:color w:val="000000"/>
                <w:sz w:val="24"/>
                <w:lang w:eastAsia="zh-CN"/>
              </w:rPr>
              <w:t>（</w:t>
            </w:r>
            <w:r>
              <w:rPr>
                <w:rFonts w:hint="eastAsia" w:ascii="仿宋" w:hAnsi="仿宋" w:eastAsia="仿宋" w:cs="仿宋"/>
                <w:bCs/>
                <w:color w:val="000000"/>
                <w:sz w:val="24"/>
                <w:lang w:val="en-US" w:eastAsia="zh-CN"/>
              </w:rPr>
              <w:t>如需</w:t>
            </w:r>
            <w:r>
              <w:rPr>
                <w:rFonts w:hint="eastAsia" w:ascii="仿宋" w:hAnsi="仿宋" w:eastAsia="仿宋" w:cs="仿宋"/>
                <w:bCs/>
                <w:color w:val="000000"/>
                <w:sz w:val="24"/>
                <w:lang w:eastAsia="zh-CN"/>
              </w:rPr>
              <w:t>）</w:t>
            </w:r>
          </w:p>
        </w:tc>
      </w:tr>
    </w:tbl>
    <w:p>
      <w:pPr>
        <w:widowControl/>
        <w:ind w:firstLine="4500" w:firstLineChars="1500"/>
        <w:jc w:val="left"/>
        <w:rPr>
          <w:rFonts w:hint="eastAsia" w:ascii="仿宋" w:hAnsi="仿宋" w:eastAsia="仿宋" w:cs="仿宋"/>
          <w:bCs/>
          <w:kern w:val="44"/>
          <w:sz w:val="30"/>
          <w:szCs w:val="30"/>
        </w:rPr>
      </w:pPr>
    </w:p>
    <w:p>
      <w:pPr>
        <w:widowControl/>
        <w:ind w:firstLine="4500" w:firstLineChars="1500"/>
        <w:jc w:val="left"/>
        <w:rPr>
          <w:rFonts w:hint="eastAsia" w:ascii="仿宋" w:hAnsi="仿宋" w:eastAsia="仿宋" w:cs="仿宋"/>
          <w:bCs/>
          <w:kern w:val="44"/>
          <w:sz w:val="30"/>
          <w:szCs w:val="30"/>
        </w:rPr>
      </w:pPr>
    </w:p>
    <w:p>
      <w:pPr>
        <w:widowControl/>
        <w:ind w:firstLine="2700" w:firstLineChars="900"/>
        <w:jc w:val="left"/>
        <w:rPr>
          <w:rFonts w:ascii="仿宋" w:hAnsi="仿宋" w:eastAsia="仿宋" w:cs="仿宋"/>
          <w:bCs/>
          <w:kern w:val="44"/>
          <w:sz w:val="30"/>
          <w:szCs w:val="30"/>
        </w:rPr>
      </w:pPr>
      <w:r>
        <w:rPr>
          <w:rFonts w:hint="eastAsia" w:ascii="仿宋" w:hAnsi="仿宋" w:eastAsia="仿宋" w:cs="仿宋"/>
          <w:bCs/>
          <w:kern w:val="44"/>
          <w:sz w:val="30"/>
          <w:szCs w:val="30"/>
        </w:rPr>
        <w:t>公司名称（公章）：</w:t>
      </w:r>
    </w:p>
    <w:p>
      <w:pPr>
        <w:ind w:firstLine="4500" w:firstLineChars="1500"/>
        <w:rPr>
          <w:rFonts w:ascii="仿宋_GB2312" w:eastAsia="仿宋_GB2312"/>
          <w:b/>
          <w:sz w:val="18"/>
          <w:szCs w:val="18"/>
        </w:rPr>
        <w:sectPr>
          <w:footerReference r:id="rId8" w:type="default"/>
          <w:pgSz w:w="11906" w:h="16838"/>
          <w:pgMar w:top="1440" w:right="1800" w:bottom="1440" w:left="1800" w:header="851" w:footer="992" w:gutter="0"/>
          <w:pgNumType w:fmt="decimal"/>
          <w:cols w:space="425" w:num="1"/>
          <w:docGrid w:type="lines" w:linePitch="312" w:charSpace="0"/>
        </w:sectPr>
      </w:pPr>
      <w:r>
        <w:rPr>
          <w:rFonts w:hint="eastAsia" w:ascii="仿宋" w:hAnsi="仿宋" w:eastAsia="仿宋" w:cs="仿宋"/>
          <w:bCs/>
          <w:kern w:val="44"/>
          <w:sz w:val="30"/>
          <w:szCs w:val="30"/>
        </w:rPr>
        <w:t xml:space="preserve">日期：   年   月   </w:t>
      </w:r>
    </w:p>
    <w:p>
      <w:pPr>
        <w:spacing w:after="312" w:afterLines="100"/>
        <w:outlineLvl w:val="2"/>
        <w:rPr>
          <w:rFonts w:ascii="仿宋_GB2312" w:eastAsia="仿宋_GB2312"/>
          <w:b/>
        </w:rPr>
      </w:pPr>
      <w:bookmarkStart w:id="94" w:name="_Toc230240349"/>
      <w:bookmarkStart w:id="95" w:name="_Toc714325225"/>
      <w:bookmarkStart w:id="96" w:name="_Toc1481786007"/>
      <w:bookmarkStart w:id="97" w:name="_Toc259458771"/>
      <w:bookmarkStart w:id="98" w:name="_Toc1917151586"/>
      <w:r>
        <w:rPr>
          <w:rFonts w:hint="eastAsia" w:ascii="仿宋" w:hAnsi="仿宋" w:eastAsia="仿宋" w:cs="仿宋"/>
          <w:b/>
          <w:bCs/>
          <w:sz w:val="30"/>
          <w:szCs w:val="30"/>
        </w:rPr>
        <w:t>表单1</w:t>
      </w:r>
      <w:r>
        <w:rPr>
          <w:rFonts w:hint="eastAsia" w:ascii="仿宋" w:hAnsi="仿宋" w:eastAsia="仿宋" w:cs="仿宋"/>
          <w:b/>
          <w:bCs/>
          <w:sz w:val="30"/>
          <w:szCs w:val="30"/>
          <w:lang w:val="en-US" w:eastAsia="zh-CN"/>
        </w:rPr>
        <w:t>4</w:t>
      </w:r>
      <w:r>
        <w:rPr>
          <w:rFonts w:hint="eastAsia" w:ascii="仿宋" w:hAnsi="仿宋" w:eastAsia="仿宋" w:cs="仿宋"/>
          <w:b/>
          <w:bCs/>
          <w:sz w:val="30"/>
          <w:szCs w:val="30"/>
        </w:rPr>
        <w:t>：股权激励计划股票期权行权申请书</w:t>
      </w:r>
      <w:bookmarkEnd w:id="94"/>
      <w:bookmarkEnd w:id="95"/>
      <w:bookmarkEnd w:id="96"/>
      <w:bookmarkEnd w:id="97"/>
      <w:bookmarkEnd w:id="98"/>
    </w:p>
    <w:tbl>
      <w:tblPr>
        <w:tblStyle w:val="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85"/>
        <w:gridCol w:w="1751"/>
        <w:gridCol w:w="325"/>
        <w:gridCol w:w="2084"/>
        <w:gridCol w:w="21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85" w:type="dxa"/>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公司全称</w:t>
            </w:r>
          </w:p>
        </w:tc>
        <w:tc>
          <w:tcPr>
            <w:tcW w:w="6337" w:type="dxa"/>
            <w:gridSpan w:val="4"/>
            <w:vAlign w:val="center"/>
          </w:tcPr>
          <w:p>
            <w:pPr>
              <w:spacing w:line="300" w:lineRule="auto"/>
              <w:jc w:val="center"/>
              <w:rPr>
                <w:rFonts w:ascii="仿宋" w:hAnsi="仿宋" w:eastAsia="仿宋" w:cs="仿宋"/>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85" w:type="dxa"/>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证券简称</w:t>
            </w:r>
          </w:p>
        </w:tc>
        <w:tc>
          <w:tcPr>
            <w:tcW w:w="1751" w:type="dxa"/>
            <w:vAlign w:val="center"/>
          </w:tcPr>
          <w:p>
            <w:pPr>
              <w:spacing w:line="300" w:lineRule="auto"/>
              <w:jc w:val="center"/>
              <w:rPr>
                <w:rFonts w:ascii="仿宋" w:hAnsi="仿宋" w:eastAsia="仿宋" w:cs="仿宋"/>
                <w:bCs/>
                <w:color w:val="000000"/>
                <w:sz w:val="24"/>
              </w:rPr>
            </w:pPr>
          </w:p>
        </w:tc>
        <w:tc>
          <w:tcPr>
            <w:tcW w:w="2409" w:type="dxa"/>
            <w:gridSpan w:val="2"/>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证券代码</w:t>
            </w:r>
          </w:p>
        </w:tc>
        <w:tc>
          <w:tcPr>
            <w:tcW w:w="2177" w:type="dxa"/>
            <w:vAlign w:val="center"/>
          </w:tcPr>
          <w:p>
            <w:pPr>
              <w:spacing w:line="300" w:lineRule="auto"/>
              <w:jc w:val="center"/>
              <w:rPr>
                <w:rFonts w:ascii="仿宋" w:hAnsi="仿宋" w:eastAsia="仿宋" w:cs="仿宋"/>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85" w:type="dxa"/>
            <w:tcBorders>
              <w:bottom w:val="single" w:color="auto" w:sz="4" w:space="0"/>
            </w:tcBorders>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期权简称</w:t>
            </w:r>
          </w:p>
        </w:tc>
        <w:tc>
          <w:tcPr>
            <w:tcW w:w="1751" w:type="dxa"/>
            <w:tcBorders>
              <w:bottom w:val="single" w:color="auto" w:sz="4" w:space="0"/>
            </w:tcBorders>
            <w:vAlign w:val="center"/>
          </w:tcPr>
          <w:p>
            <w:pPr>
              <w:spacing w:line="300" w:lineRule="auto"/>
              <w:jc w:val="center"/>
              <w:rPr>
                <w:rFonts w:ascii="仿宋" w:hAnsi="仿宋" w:eastAsia="仿宋" w:cs="仿宋"/>
                <w:bCs/>
                <w:color w:val="000000"/>
                <w:sz w:val="24"/>
              </w:rPr>
            </w:pPr>
          </w:p>
        </w:tc>
        <w:tc>
          <w:tcPr>
            <w:tcW w:w="2409" w:type="dxa"/>
            <w:gridSpan w:val="2"/>
            <w:tcBorders>
              <w:bottom w:val="single" w:color="auto" w:sz="4" w:space="0"/>
            </w:tcBorders>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期权代码</w:t>
            </w:r>
          </w:p>
        </w:tc>
        <w:tc>
          <w:tcPr>
            <w:tcW w:w="2177" w:type="dxa"/>
            <w:tcBorders>
              <w:bottom w:val="single" w:color="auto" w:sz="4" w:space="0"/>
            </w:tcBorders>
            <w:vAlign w:val="center"/>
          </w:tcPr>
          <w:p>
            <w:pPr>
              <w:spacing w:line="300" w:lineRule="auto"/>
              <w:jc w:val="center"/>
              <w:rPr>
                <w:rFonts w:ascii="仿宋" w:hAnsi="仿宋" w:eastAsia="仿宋" w:cs="仿宋"/>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85" w:type="dxa"/>
            <w:tcBorders>
              <w:bottom w:val="single" w:color="auto" w:sz="4" w:space="0"/>
            </w:tcBorders>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行权人数</w:t>
            </w:r>
          </w:p>
        </w:tc>
        <w:tc>
          <w:tcPr>
            <w:tcW w:w="1751" w:type="dxa"/>
            <w:tcBorders>
              <w:bottom w:val="single" w:color="auto" w:sz="4" w:space="0"/>
            </w:tcBorders>
            <w:vAlign w:val="center"/>
          </w:tcPr>
          <w:p>
            <w:pPr>
              <w:spacing w:line="300" w:lineRule="auto"/>
              <w:jc w:val="center"/>
              <w:rPr>
                <w:rFonts w:ascii="仿宋" w:hAnsi="仿宋" w:eastAsia="仿宋" w:cs="仿宋"/>
                <w:bCs/>
                <w:color w:val="000000"/>
                <w:sz w:val="24"/>
              </w:rPr>
            </w:pPr>
          </w:p>
        </w:tc>
        <w:tc>
          <w:tcPr>
            <w:tcW w:w="2409" w:type="dxa"/>
            <w:gridSpan w:val="2"/>
            <w:tcBorders>
              <w:bottom w:val="single" w:color="auto" w:sz="4" w:space="0"/>
            </w:tcBorders>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行权数量（份）</w:t>
            </w:r>
          </w:p>
        </w:tc>
        <w:tc>
          <w:tcPr>
            <w:tcW w:w="2177" w:type="dxa"/>
            <w:tcBorders>
              <w:bottom w:val="single" w:color="auto" w:sz="4" w:space="0"/>
            </w:tcBorders>
            <w:vAlign w:val="center"/>
          </w:tcPr>
          <w:p>
            <w:pPr>
              <w:spacing w:line="300" w:lineRule="auto"/>
              <w:jc w:val="center"/>
              <w:rPr>
                <w:rFonts w:ascii="仿宋" w:hAnsi="仿宋" w:eastAsia="仿宋" w:cs="仿宋"/>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85" w:type="dxa"/>
            <w:tcBorders>
              <w:bottom w:val="single" w:color="auto" w:sz="4" w:space="0"/>
            </w:tcBorders>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股票数量（股）</w:t>
            </w:r>
          </w:p>
        </w:tc>
        <w:tc>
          <w:tcPr>
            <w:tcW w:w="1751" w:type="dxa"/>
            <w:tcBorders>
              <w:bottom w:val="single" w:color="auto" w:sz="4" w:space="0"/>
            </w:tcBorders>
            <w:vAlign w:val="center"/>
          </w:tcPr>
          <w:p>
            <w:pPr>
              <w:spacing w:line="300" w:lineRule="auto"/>
              <w:jc w:val="center"/>
              <w:rPr>
                <w:rFonts w:ascii="仿宋" w:hAnsi="仿宋" w:eastAsia="仿宋" w:cs="仿宋"/>
                <w:bCs/>
                <w:color w:val="000000"/>
                <w:sz w:val="24"/>
              </w:rPr>
            </w:pPr>
          </w:p>
        </w:tc>
        <w:tc>
          <w:tcPr>
            <w:tcW w:w="2409" w:type="dxa"/>
            <w:gridSpan w:val="2"/>
            <w:tcBorders>
              <w:bottom w:val="single" w:color="auto" w:sz="4" w:space="0"/>
            </w:tcBorders>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行权价格（元）</w:t>
            </w:r>
          </w:p>
        </w:tc>
        <w:tc>
          <w:tcPr>
            <w:tcW w:w="2177" w:type="dxa"/>
            <w:tcBorders>
              <w:bottom w:val="single" w:color="auto" w:sz="4" w:space="0"/>
            </w:tcBorders>
            <w:vAlign w:val="center"/>
          </w:tcPr>
          <w:p>
            <w:pPr>
              <w:spacing w:line="300" w:lineRule="auto"/>
              <w:jc w:val="center"/>
              <w:rPr>
                <w:rFonts w:ascii="仿宋" w:hAnsi="仿宋" w:eastAsia="仿宋" w:cs="仿宋"/>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85" w:type="dxa"/>
            <w:tcBorders>
              <w:bottom w:val="single" w:color="auto" w:sz="4" w:space="0"/>
            </w:tcBorders>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股票来源</w:t>
            </w:r>
          </w:p>
        </w:tc>
        <w:tc>
          <w:tcPr>
            <w:tcW w:w="6337" w:type="dxa"/>
            <w:gridSpan w:val="4"/>
            <w:tcBorders>
              <w:bottom w:val="single" w:color="auto" w:sz="4" w:space="0"/>
            </w:tcBorders>
            <w:vAlign w:val="center"/>
          </w:tcPr>
          <w:p>
            <w:pPr>
              <w:spacing w:line="300" w:lineRule="auto"/>
              <w:rPr>
                <w:rFonts w:ascii="仿宋" w:hAnsi="仿宋" w:eastAsia="仿宋" w:cs="仿宋"/>
                <w:bCs/>
                <w:color w:val="000000"/>
                <w:sz w:val="24"/>
              </w:rPr>
            </w:pPr>
            <w:r>
              <w:rPr>
                <w:rFonts w:hint="eastAsia" w:ascii="仿宋" w:hAnsi="仿宋" w:eastAsia="仿宋" w:cs="仿宋"/>
                <w:bCs/>
                <w:color w:val="000000"/>
                <w:sz w:val="24"/>
              </w:rPr>
              <w:t>□发行      □回购      □股东赠与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5"/>
            <w:tcBorders>
              <w:bottom w:val="single" w:color="auto" w:sz="4" w:space="0"/>
            </w:tcBorders>
            <w:shd w:val="clear" w:color="auto" w:fill="FBD4B4" w:themeFill="accent6" w:themeFillTint="66"/>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发行人回购专用证券账户信息（回购或股东赠与方式填写）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85" w:type="dxa"/>
            <w:tcBorders>
              <w:bottom w:val="single" w:color="auto" w:sz="4" w:space="0"/>
            </w:tcBorders>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账户名称</w:t>
            </w:r>
          </w:p>
        </w:tc>
        <w:tc>
          <w:tcPr>
            <w:tcW w:w="6337" w:type="dxa"/>
            <w:gridSpan w:val="4"/>
            <w:tcBorders>
              <w:bottom w:val="single" w:color="auto" w:sz="4" w:space="0"/>
            </w:tcBorders>
            <w:vAlign w:val="center"/>
          </w:tcPr>
          <w:p>
            <w:pPr>
              <w:spacing w:line="300" w:lineRule="auto"/>
              <w:jc w:val="center"/>
              <w:rPr>
                <w:rFonts w:ascii="仿宋" w:hAnsi="仿宋" w:eastAsia="仿宋" w:cs="仿宋"/>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85" w:type="dxa"/>
            <w:tcBorders>
              <w:bottom w:val="single" w:color="auto" w:sz="4" w:space="0"/>
            </w:tcBorders>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账户号码</w:t>
            </w:r>
          </w:p>
        </w:tc>
        <w:tc>
          <w:tcPr>
            <w:tcW w:w="1751" w:type="dxa"/>
            <w:tcBorders>
              <w:bottom w:val="single" w:color="auto" w:sz="4" w:space="0"/>
            </w:tcBorders>
            <w:vAlign w:val="center"/>
          </w:tcPr>
          <w:p>
            <w:pPr>
              <w:spacing w:line="300" w:lineRule="auto"/>
              <w:jc w:val="center"/>
              <w:rPr>
                <w:rFonts w:ascii="仿宋" w:hAnsi="仿宋" w:eastAsia="仿宋" w:cs="仿宋"/>
                <w:bCs/>
                <w:color w:val="000000"/>
                <w:sz w:val="24"/>
              </w:rPr>
            </w:pPr>
          </w:p>
        </w:tc>
        <w:tc>
          <w:tcPr>
            <w:tcW w:w="2409" w:type="dxa"/>
            <w:gridSpan w:val="2"/>
            <w:tcBorders>
              <w:bottom w:val="single" w:color="auto" w:sz="4" w:space="0"/>
            </w:tcBorders>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托管单元编码</w:t>
            </w:r>
          </w:p>
        </w:tc>
        <w:tc>
          <w:tcPr>
            <w:tcW w:w="2177" w:type="dxa"/>
            <w:tcBorders>
              <w:bottom w:val="single" w:color="auto" w:sz="4" w:space="0"/>
            </w:tcBorders>
            <w:vAlign w:val="center"/>
          </w:tcPr>
          <w:p>
            <w:pPr>
              <w:spacing w:line="300" w:lineRule="auto"/>
              <w:jc w:val="center"/>
              <w:rPr>
                <w:rFonts w:ascii="仿宋" w:hAnsi="仿宋" w:eastAsia="仿宋" w:cs="仿宋"/>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5"/>
            <w:tcBorders>
              <w:bottom w:val="single" w:color="auto" w:sz="4" w:space="0"/>
            </w:tcBorders>
            <w:shd w:val="clear" w:color="auto" w:fill="FBD4B4" w:themeFill="accent6" w:themeFillTint="66"/>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业务联系人信息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5"/>
            <w:tcBorders>
              <w:bottom w:val="single" w:color="auto" w:sz="4" w:space="0"/>
            </w:tcBorders>
            <w:vAlign w:val="center"/>
          </w:tcPr>
          <w:p>
            <w:pPr>
              <w:spacing w:line="300" w:lineRule="auto"/>
              <w:rPr>
                <w:rFonts w:ascii="仿宋" w:hAnsi="仿宋" w:eastAsia="仿宋" w:cs="仿宋"/>
                <w:bCs/>
                <w:color w:val="000000"/>
                <w:sz w:val="24"/>
              </w:rPr>
            </w:pPr>
            <w:r>
              <w:rPr>
                <w:rFonts w:hint="eastAsia" w:ascii="仿宋" w:hAnsi="仿宋" w:eastAsia="仿宋" w:cs="仿宋"/>
                <w:bCs/>
                <w:color w:val="000000"/>
                <w:sz w:val="24"/>
              </w:rPr>
              <w:t>姓名：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261" w:type="dxa"/>
            <w:gridSpan w:val="3"/>
            <w:tcBorders>
              <w:bottom w:val="single" w:color="auto" w:sz="4" w:space="0"/>
            </w:tcBorders>
            <w:vAlign w:val="center"/>
          </w:tcPr>
          <w:p>
            <w:pPr>
              <w:spacing w:line="300" w:lineRule="auto"/>
              <w:rPr>
                <w:rFonts w:ascii="仿宋" w:hAnsi="仿宋" w:eastAsia="仿宋" w:cs="仿宋"/>
                <w:bCs/>
                <w:color w:val="000000"/>
                <w:sz w:val="24"/>
              </w:rPr>
            </w:pPr>
            <w:r>
              <w:rPr>
                <w:rFonts w:hint="eastAsia" w:ascii="仿宋" w:hAnsi="仿宋" w:eastAsia="仿宋" w:cs="仿宋"/>
                <w:bCs/>
                <w:color w:val="000000"/>
                <w:sz w:val="24"/>
              </w:rPr>
              <w:t>电话：</w:t>
            </w:r>
          </w:p>
        </w:tc>
        <w:tc>
          <w:tcPr>
            <w:tcW w:w="4261" w:type="dxa"/>
            <w:gridSpan w:val="2"/>
            <w:tcBorders>
              <w:bottom w:val="single" w:color="auto" w:sz="4" w:space="0"/>
            </w:tcBorders>
            <w:vAlign w:val="center"/>
          </w:tcPr>
          <w:p>
            <w:pPr>
              <w:spacing w:line="300" w:lineRule="auto"/>
              <w:rPr>
                <w:rFonts w:ascii="仿宋" w:hAnsi="仿宋" w:eastAsia="仿宋" w:cs="仿宋"/>
                <w:bCs/>
                <w:color w:val="000000"/>
                <w:sz w:val="24"/>
              </w:rPr>
            </w:pPr>
            <w:r>
              <w:rPr>
                <w:rFonts w:hint="eastAsia" w:ascii="仿宋" w:hAnsi="仿宋" w:eastAsia="仿宋" w:cs="仿宋"/>
                <w:bCs/>
                <w:color w:val="000000"/>
                <w:sz w:val="24"/>
              </w:rPr>
              <w:t>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5"/>
            <w:shd w:val="clear" w:color="auto" w:fill="FBD4B4" w:themeFill="accent6" w:themeFillTint="66"/>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申报材料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5"/>
            <w:shd w:val="clear" w:color="auto" w:fill="auto"/>
            <w:vAlign w:val="center"/>
          </w:tcPr>
          <w:p>
            <w:pPr>
              <w:spacing w:line="300" w:lineRule="auto"/>
              <w:rPr>
                <w:rFonts w:hint="eastAsia" w:ascii="仿宋" w:hAnsi="仿宋" w:eastAsia="仿宋" w:cs="仿宋"/>
                <w:bCs/>
                <w:color w:val="000000"/>
                <w:sz w:val="24"/>
                <w:lang w:eastAsia="zh-CN"/>
              </w:rPr>
            </w:pPr>
            <w:r>
              <w:rPr>
                <w:rFonts w:hint="eastAsia" w:ascii="仿宋" w:hAnsi="仿宋" w:eastAsia="仿宋" w:cs="仿宋"/>
                <w:bCs/>
                <w:color w:val="000000"/>
                <w:sz w:val="24"/>
              </w:rPr>
              <w:t>1.□股票期权行权明细</w:t>
            </w:r>
            <w:r>
              <w:rPr>
                <w:rFonts w:hint="eastAsia" w:ascii="仿宋" w:hAnsi="仿宋" w:eastAsia="仿宋" w:cs="仿宋"/>
                <w:bCs/>
                <w:color w:val="000000"/>
                <w:sz w:val="24"/>
                <w:lang w:eastAsia="zh-CN"/>
              </w:rPr>
              <w:t>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5"/>
            <w:vAlign w:val="center"/>
          </w:tcPr>
          <w:p>
            <w:pPr>
              <w:spacing w:line="300" w:lineRule="auto"/>
              <w:rPr>
                <w:rFonts w:ascii="仿宋" w:hAnsi="仿宋" w:eastAsia="仿宋" w:cs="仿宋"/>
                <w:bCs/>
                <w:color w:val="000000"/>
                <w:sz w:val="24"/>
              </w:rPr>
            </w:pPr>
            <w:r>
              <w:rPr>
                <w:rFonts w:hint="default" w:ascii="仿宋" w:hAnsi="仿宋" w:eastAsia="仿宋" w:cs="仿宋"/>
                <w:bCs/>
                <w:color w:val="000000"/>
                <w:sz w:val="24"/>
                <w:lang w:val="en-US"/>
              </w:rPr>
              <w:t>2</w:t>
            </w:r>
            <w:r>
              <w:rPr>
                <w:rFonts w:hint="eastAsia" w:ascii="仿宋" w:hAnsi="仿宋" w:eastAsia="仿宋" w:cs="仿宋"/>
                <w:bCs/>
                <w:color w:val="000000"/>
                <w:sz w:val="24"/>
              </w:rPr>
              <w:t>.□出让股东自愿赠与股票的书面承诺及身份证明文件（如需）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5"/>
            <w:vAlign w:val="center"/>
          </w:tcPr>
          <w:p>
            <w:pPr>
              <w:spacing w:line="300" w:lineRule="auto"/>
              <w:rPr>
                <w:rFonts w:ascii="仿宋" w:hAnsi="仿宋" w:eastAsia="仿宋" w:cs="仿宋"/>
                <w:bCs/>
                <w:color w:val="000000"/>
                <w:sz w:val="24"/>
              </w:rPr>
            </w:pPr>
            <w:r>
              <w:rPr>
                <w:rFonts w:hint="default" w:ascii="仿宋" w:hAnsi="仿宋" w:eastAsia="仿宋" w:cs="仿宋"/>
                <w:bCs/>
                <w:color w:val="000000"/>
                <w:sz w:val="24"/>
                <w:lang w:val="en-US"/>
              </w:rPr>
              <w:t>3</w:t>
            </w:r>
            <w:r>
              <w:rPr>
                <w:rFonts w:hint="eastAsia" w:ascii="仿宋" w:hAnsi="仿宋" w:eastAsia="仿宋" w:cs="仿宋"/>
                <w:bCs/>
                <w:color w:val="000000"/>
                <w:sz w:val="24"/>
              </w:rPr>
              <w:t>.□行政主管部门</w:t>
            </w:r>
            <w:r>
              <w:rPr>
                <w:rFonts w:hint="eastAsia" w:ascii="仿宋" w:hAnsi="仿宋" w:eastAsia="仿宋" w:cs="仿宋"/>
                <w:bCs/>
                <w:color w:val="000000"/>
                <w:sz w:val="24"/>
                <w:lang w:eastAsia="zh-CN"/>
              </w:rPr>
              <w:t>的批文</w:t>
            </w:r>
            <w:r>
              <w:rPr>
                <w:rFonts w:hint="eastAsia" w:ascii="仿宋" w:hAnsi="仿宋" w:eastAsia="仿宋" w:cs="仿宋"/>
                <w:bCs/>
                <w:color w:val="000000"/>
                <w:sz w:val="24"/>
              </w:rPr>
              <w:t>或备案文件（如需）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5"/>
            <w:vAlign w:val="center"/>
          </w:tcPr>
          <w:p>
            <w:pPr>
              <w:spacing w:line="300" w:lineRule="auto"/>
              <w:rPr>
                <w:rFonts w:hint="default" w:ascii="仿宋" w:hAnsi="仿宋" w:eastAsia="仿宋" w:cs="仿宋"/>
                <w:bCs/>
                <w:color w:val="000000"/>
                <w:sz w:val="24"/>
                <w:lang w:val="en-US"/>
              </w:rPr>
            </w:pPr>
            <w:r>
              <w:rPr>
                <w:rFonts w:hint="default" w:ascii="仿宋" w:hAnsi="仿宋" w:eastAsia="仿宋" w:cs="仿宋"/>
                <w:bCs/>
                <w:color w:val="000000"/>
                <w:sz w:val="24"/>
                <w:lang w:val="en-US"/>
              </w:rPr>
              <w:t>4.</w:t>
            </w:r>
            <w:r>
              <w:rPr>
                <w:rFonts w:hint="eastAsia" w:ascii="仿宋" w:hAnsi="仿宋" w:eastAsia="仿宋" w:cs="仿宋"/>
                <w:bCs/>
                <w:color w:val="000000"/>
                <w:sz w:val="24"/>
              </w:rPr>
              <w:t>□完税证明及《限售股转让所得个人所得税清算申报表》（如需）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5"/>
            <w:vAlign w:val="center"/>
          </w:tcPr>
          <w:p>
            <w:pPr>
              <w:spacing w:line="300" w:lineRule="auto"/>
              <w:rPr>
                <w:rFonts w:hint="default" w:ascii="仿宋" w:hAnsi="仿宋" w:eastAsia="仿宋" w:cs="仿宋"/>
                <w:bCs/>
                <w:color w:val="000000"/>
                <w:sz w:val="24"/>
                <w:lang w:val="en-US"/>
              </w:rPr>
            </w:pPr>
            <w:r>
              <w:rPr>
                <w:rFonts w:hint="default" w:ascii="仿宋" w:hAnsi="仿宋" w:eastAsia="仿宋" w:cs="仿宋"/>
                <w:bCs/>
                <w:color w:val="000000"/>
                <w:sz w:val="24"/>
                <w:lang w:val="en-US"/>
              </w:rPr>
              <w:t>5.</w:t>
            </w:r>
            <w:r>
              <w:rPr>
                <w:rFonts w:hint="eastAsia" w:ascii="仿宋" w:hAnsi="仿宋" w:eastAsia="仿宋" w:cs="仿宋"/>
                <w:bCs/>
                <w:color w:val="000000"/>
                <w:sz w:val="24"/>
              </w:rPr>
              <w:t>□</w:t>
            </w:r>
            <w:r>
              <w:rPr>
                <w:rFonts w:hint="eastAsia" w:ascii="仿宋" w:hAnsi="仿宋" w:eastAsia="仿宋" w:cs="仿宋"/>
                <w:bCs/>
                <w:color w:val="000000"/>
                <w:sz w:val="24"/>
                <w:lang w:val="en-US" w:eastAsia="zh-CN"/>
              </w:rPr>
              <w:t>本公司要求提供的其他材料（如需）</w:t>
            </w:r>
          </w:p>
        </w:tc>
      </w:tr>
    </w:tbl>
    <w:p>
      <w:pPr>
        <w:rPr>
          <w:rFonts w:ascii="仿宋" w:hAnsi="仿宋" w:eastAsia="仿宋" w:cs="仿宋"/>
          <w:b/>
          <w:szCs w:val="21"/>
        </w:rPr>
      </w:pPr>
    </w:p>
    <w:p>
      <w:pPr>
        <w:widowControl/>
        <w:ind w:firstLine="4500" w:firstLineChars="1500"/>
        <w:jc w:val="left"/>
        <w:rPr>
          <w:rFonts w:hint="eastAsia" w:ascii="仿宋" w:hAnsi="仿宋" w:eastAsia="仿宋" w:cs="仿宋"/>
          <w:bCs/>
          <w:kern w:val="44"/>
          <w:sz w:val="30"/>
          <w:szCs w:val="30"/>
        </w:rPr>
      </w:pPr>
    </w:p>
    <w:p>
      <w:pPr>
        <w:widowControl/>
        <w:ind w:firstLine="2700" w:firstLineChars="900"/>
        <w:jc w:val="left"/>
        <w:rPr>
          <w:rFonts w:ascii="仿宋" w:hAnsi="仿宋" w:eastAsia="仿宋" w:cs="仿宋"/>
          <w:bCs/>
          <w:kern w:val="44"/>
          <w:sz w:val="30"/>
          <w:szCs w:val="30"/>
        </w:rPr>
      </w:pPr>
      <w:r>
        <w:rPr>
          <w:rFonts w:hint="eastAsia" w:ascii="仿宋" w:hAnsi="仿宋" w:eastAsia="仿宋" w:cs="仿宋"/>
          <w:bCs/>
          <w:kern w:val="44"/>
          <w:sz w:val="30"/>
          <w:szCs w:val="30"/>
        </w:rPr>
        <w:t>公司名称（公章）：</w:t>
      </w:r>
    </w:p>
    <w:p>
      <w:pPr>
        <w:ind w:firstLine="4500" w:firstLineChars="1500"/>
        <w:rPr>
          <w:rFonts w:ascii="仿宋" w:hAnsi="仿宋" w:eastAsia="仿宋" w:cs="仿宋"/>
          <w:szCs w:val="21"/>
        </w:rPr>
        <w:sectPr>
          <w:footerReference r:id="rId9" w:type="default"/>
          <w:pgSz w:w="11906" w:h="16838"/>
          <w:pgMar w:top="1440" w:right="1800" w:bottom="1440" w:left="1800" w:header="851" w:footer="992" w:gutter="0"/>
          <w:pgNumType w:fmt="decimal"/>
          <w:cols w:space="425" w:num="1"/>
          <w:docGrid w:type="lines" w:linePitch="312" w:charSpace="0"/>
        </w:sectPr>
      </w:pPr>
      <w:r>
        <w:rPr>
          <w:rFonts w:hint="eastAsia" w:ascii="仿宋" w:hAnsi="仿宋" w:eastAsia="仿宋" w:cs="仿宋"/>
          <w:bCs/>
          <w:kern w:val="44"/>
          <w:sz w:val="30"/>
          <w:szCs w:val="30"/>
        </w:rPr>
        <w:t xml:space="preserve">日期：   年   月   </w:t>
      </w:r>
    </w:p>
    <w:p>
      <w:pPr>
        <w:spacing w:after="312" w:afterLines="100"/>
        <w:outlineLvl w:val="2"/>
        <w:rPr>
          <w:rFonts w:ascii="仿宋" w:hAnsi="仿宋" w:eastAsia="仿宋" w:cs="仿宋"/>
          <w:sz w:val="30"/>
          <w:szCs w:val="30"/>
        </w:rPr>
      </w:pPr>
      <w:bookmarkStart w:id="99" w:name="_Toc118508471"/>
      <w:bookmarkStart w:id="100" w:name="_Toc454693131"/>
      <w:bookmarkStart w:id="101" w:name="_Toc1819042353"/>
      <w:bookmarkStart w:id="102" w:name="_Toc80849219"/>
      <w:bookmarkStart w:id="103" w:name="_Toc1277002612"/>
      <w:r>
        <w:rPr>
          <w:rFonts w:hint="eastAsia" w:ascii="仿宋" w:hAnsi="仿宋" w:eastAsia="仿宋" w:cs="仿宋"/>
          <w:b/>
          <w:bCs/>
          <w:sz w:val="30"/>
          <w:szCs w:val="30"/>
        </w:rPr>
        <w:t>表单</w:t>
      </w:r>
      <w:r>
        <w:rPr>
          <w:rFonts w:ascii="仿宋" w:hAnsi="仿宋" w:eastAsia="仿宋" w:cs="仿宋"/>
          <w:b/>
          <w:bCs/>
          <w:sz w:val="30"/>
          <w:szCs w:val="30"/>
        </w:rPr>
        <w:t>1</w:t>
      </w:r>
      <w:r>
        <w:rPr>
          <w:rFonts w:hint="eastAsia" w:ascii="仿宋" w:hAnsi="仿宋" w:eastAsia="仿宋" w:cs="仿宋"/>
          <w:b/>
          <w:bCs/>
          <w:sz w:val="30"/>
          <w:szCs w:val="30"/>
          <w:lang w:val="en-US" w:eastAsia="zh-CN"/>
        </w:rPr>
        <w:t>5</w:t>
      </w:r>
      <w:r>
        <w:rPr>
          <w:rFonts w:hint="eastAsia" w:ascii="仿宋" w:hAnsi="仿宋" w:eastAsia="仿宋" w:cs="仿宋"/>
          <w:b/>
          <w:bCs/>
          <w:sz w:val="30"/>
          <w:szCs w:val="30"/>
        </w:rPr>
        <w:t>：股权激励计划股票期权注销申请书</w:t>
      </w:r>
      <w:bookmarkEnd w:id="99"/>
      <w:bookmarkEnd w:id="100"/>
      <w:bookmarkEnd w:id="101"/>
      <w:bookmarkEnd w:id="102"/>
      <w:bookmarkEnd w:id="103"/>
    </w:p>
    <w:tbl>
      <w:tblPr>
        <w:tblStyle w:val="21"/>
        <w:tblW w:w="7839" w:type="dxa"/>
        <w:tblInd w:w="97" w:type="dxa"/>
        <w:tblLayout w:type="autofit"/>
        <w:tblCellMar>
          <w:top w:w="0" w:type="dxa"/>
          <w:left w:w="108" w:type="dxa"/>
          <w:bottom w:w="0" w:type="dxa"/>
          <w:right w:w="108" w:type="dxa"/>
        </w:tblCellMar>
      </w:tblPr>
      <w:tblGrid>
        <w:gridCol w:w="1996"/>
        <w:gridCol w:w="1923"/>
        <w:gridCol w:w="61"/>
        <w:gridCol w:w="1985"/>
        <w:gridCol w:w="1874"/>
      </w:tblGrid>
      <w:tr>
        <w:tblPrEx>
          <w:tblCellMar>
            <w:top w:w="0" w:type="dxa"/>
            <w:left w:w="108" w:type="dxa"/>
            <w:bottom w:w="0" w:type="dxa"/>
            <w:right w:w="108" w:type="dxa"/>
          </w:tblCellMar>
        </w:tblPrEx>
        <w:trPr>
          <w:trHeight w:val="567" w:hRule="atLeast"/>
        </w:trPr>
        <w:tc>
          <w:tcPr>
            <w:tcW w:w="1996"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公司名称</w:t>
            </w:r>
          </w:p>
        </w:tc>
        <w:tc>
          <w:tcPr>
            <w:tcW w:w="5843" w:type="dxa"/>
            <w:gridSpan w:val="4"/>
            <w:tcBorders>
              <w:top w:val="single" w:color="auto" w:sz="4" w:space="0"/>
              <w:left w:val="nil"/>
              <w:bottom w:val="single" w:color="auto" w:sz="4" w:space="0"/>
              <w:right w:val="single" w:color="auto" w:sz="4" w:space="0"/>
            </w:tcBorders>
            <w:shd w:val="clear" w:color="auto" w:fill="auto"/>
            <w:noWrap/>
            <w:vAlign w:val="center"/>
          </w:tcPr>
          <w:p>
            <w:pPr>
              <w:spacing w:line="300" w:lineRule="auto"/>
              <w:jc w:val="center"/>
              <w:rPr>
                <w:rFonts w:ascii="仿宋" w:hAnsi="仿宋" w:eastAsia="仿宋" w:cs="仿宋"/>
                <w:bCs/>
                <w:color w:val="000000"/>
                <w:sz w:val="24"/>
              </w:rPr>
            </w:pPr>
          </w:p>
        </w:tc>
      </w:tr>
      <w:tr>
        <w:tblPrEx>
          <w:tblCellMar>
            <w:top w:w="0" w:type="dxa"/>
            <w:left w:w="108" w:type="dxa"/>
            <w:bottom w:w="0" w:type="dxa"/>
            <w:right w:w="108" w:type="dxa"/>
          </w:tblCellMar>
        </w:tblPrEx>
        <w:trPr>
          <w:trHeight w:val="567" w:hRule="atLeast"/>
        </w:trPr>
        <w:tc>
          <w:tcPr>
            <w:tcW w:w="1996" w:type="dxa"/>
            <w:tcBorders>
              <w:top w:val="nil"/>
              <w:left w:val="single" w:color="auto" w:sz="4" w:space="0"/>
              <w:bottom w:val="single" w:color="auto" w:sz="4" w:space="0"/>
              <w:right w:val="single" w:color="auto" w:sz="4" w:space="0"/>
            </w:tcBorders>
            <w:shd w:val="clear" w:color="auto" w:fill="auto"/>
            <w:noWrap/>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证券简称</w:t>
            </w:r>
          </w:p>
        </w:tc>
        <w:tc>
          <w:tcPr>
            <w:tcW w:w="1984" w:type="dxa"/>
            <w:gridSpan w:val="2"/>
            <w:tcBorders>
              <w:top w:val="nil"/>
              <w:left w:val="nil"/>
              <w:bottom w:val="single" w:color="auto" w:sz="4" w:space="0"/>
              <w:right w:val="single" w:color="auto" w:sz="4" w:space="0"/>
            </w:tcBorders>
            <w:shd w:val="clear" w:color="auto" w:fill="auto"/>
            <w:noWrap/>
            <w:vAlign w:val="center"/>
          </w:tcPr>
          <w:p>
            <w:pPr>
              <w:spacing w:line="300" w:lineRule="auto"/>
              <w:jc w:val="center"/>
              <w:rPr>
                <w:rFonts w:ascii="仿宋" w:hAnsi="仿宋" w:eastAsia="仿宋" w:cs="仿宋"/>
                <w:bCs/>
                <w:color w:val="000000"/>
                <w:sz w:val="24"/>
              </w:rPr>
            </w:pPr>
          </w:p>
        </w:tc>
        <w:tc>
          <w:tcPr>
            <w:tcW w:w="1985" w:type="dxa"/>
            <w:tcBorders>
              <w:top w:val="nil"/>
              <w:left w:val="nil"/>
              <w:bottom w:val="single" w:color="auto" w:sz="4" w:space="0"/>
              <w:right w:val="single" w:color="auto" w:sz="4" w:space="0"/>
            </w:tcBorders>
            <w:shd w:val="clear" w:color="auto" w:fill="auto"/>
            <w:noWrap/>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证券代码</w:t>
            </w:r>
          </w:p>
        </w:tc>
        <w:tc>
          <w:tcPr>
            <w:tcW w:w="1874" w:type="dxa"/>
            <w:tcBorders>
              <w:top w:val="nil"/>
              <w:left w:val="nil"/>
              <w:bottom w:val="single" w:color="auto" w:sz="4" w:space="0"/>
              <w:right w:val="single" w:color="auto" w:sz="4" w:space="0"/>
            </w:tcBorders>
            <w:shd w:val="clear" w:color="auto" w:fill="auto"/>
            <w:noWrap/>
            <w:vAlign w:val="center"/>
          </w:tcPr>
          <w:p>
            <w:pPr>
              <w:spacing w:line="300" w:lineRule="auto"/>
              <w:jc w:val="center"/>
              <w:rPr>
                <w:rFonts w:ascii="仿宋" w:hAnsi="仿宋" w:eastAsia="仿宋" w:cs="仿宋"/>
                <w:bCs/>
                <w:color w:val="000000"/>
                <w:sz w:val="24"/>
              </w:rPr>
            </w:pPr>
          </w:p>
        </w:tc>
      </w:tr>
      <w:tr>
        <w:tblPrEx>
          <w:tblCellMar>
            <w:top w:w="0" w:type="dxa"/>
            <w:left w:w="108" w:type="dxa"/>
            <w:bottom w:w="0" w:type="dxa"/>
            <w:right w:w="108" w:type="dxa"/>
          </w:tblCellMar>
        </w:tblPrEx>
        <w:trPr>
          <w:trHeight w:val="567" w:hRule="atLeast"/>
        </w:trPr>
        <w:tc>
          <w:tcPr>
            <w:tcW w:w="1996" w:type="dxa"/>
            <w:tcBorders>
              <w:top w:val="nil"/>
              <w:left w:val="single" w:color="auto" w:sz="4" w:space="0"/>
              <w:bottom w:val="single" w:color="auto" w:sz="4" w:space="0"/>
              <w:right w:val="single" w:color="auto" w:sz="4" w:space="0"/>
            </w:tcBorders>
            <w:shd w:val="clear" w:color="auto" w:fill="auto"/>
            <w:noWrap/>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期权简称</w:t>
            </w:r>
          </w:p>
        </w:tc>
        <w:tc>
          <w:tcPr>
            <w:tcW w:w="1984" w:type="dxa"/>
            <w:gridSpan w:val="2"/>
            <w:tcBorders>
              <w:top w:val="nil"/>
              <w:left w:val="nil"/>
              <w:bottom w:val="single" w:color="auto" w:sz="4" w:space="0"/>
              <w:right w:val="single" w:color="auto" w:sz="4" w:space="0"/>
            </w:tcBorders>
            <w:shd w:val="clear" w:color="auto" w:fill="auto"/>
            <w:noWrap/>
            <w:vAlign w:val="center"/>
          </w:tcPr>
          <w:p>
            <w:pPr>
              <w:spacing w:line="300" w:lineRule="auto"/>
              <w:jc w:val="center"/>
              <w:rPr>
                <w:rFonts w:ascii="仿宋" w:hAnsi="仿宋" w:eastAsia="仿宋" w:cs="仿宋"/>
                <w:bCs/>
                <w:color w:val="000000"/>
                <w:sz w:val="24"/>
              </w:rPr>
            </w:pPr>
          </w:p>
        </w:tc>
        <w:tc>
          <w:tcPr>
            <w:tcW w:w="1985" w:type="dxa"/>
            <w:tcBorders>
              <w:top w:val="nil"/>
              <w:left w:val="nil"/>
              <w:bottom w:val="single" w:color="auto" w:sz="4" w:space="0"/>
              <w:right w:val="single" w:color="auto" w:sz="4" w:space="0"/>
            </w:tcBorders>
            <w:shd w:val="clear" w:color="auto" w:fill="auto"/>
            <w:noWrap/>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期权代码</w:t>
            </w:r>
          </w:p>
        </w:tc>
        <w:tc>
          <w:tcPr>
            <w:tcW w:w="1874" w:type="dxa"/>
            <w:tcBorders>
              <w:top w:val="nil"/>
              <w:left w:val="nil"/>
              <w:bottom w:val="single" w:color="auto" w:sz="4" w:space="0"/>
              <w:right w:val="single" w:color="auto" w:sz="4" w:space="0"/>
            </w:tcBorders>
            <w:shd w:val="clear" w:color="auto" w:fill="auto"/>
            <w:noWrap/>
            <w:vAlign w:val="center"/>
          </w:tcPr>
          <w:p>
            <w:pPr>
              <w:spacing w:line="300" w:lineRule="auto"/>
              <w:jc w:val="center"/>
              <w:rPr>
                <w:rFonts w:ascii="仿宋" w:hAnsi="仿宋" w:eastAsia="仿宋" w:cs="仿宋"/>
                <w:bCs/>
                <w:color w:val="000000"/>
                <w:sz w:val="24"/>
              </w:rPr>
            </w:pPr>
          </w:p>
        </w:tc>
      </w:tr>
      <w:tr>
        <w:tblPrEx>
          <w:tblCellMar>
            <w:top w:w="0" w:type="dxa"/>
            <w:left w:w="108" w:type="dxa"/>
            <w:bottom w:w="0" w:type="dxa"/>
            <w:right w:w="108" w:type="dxa"/>
          </w:tblCellMar>
        </w:tblPrEx>
        <w:trPr>
          <w:trHeight w:val="567" w:hRule="atLeast"/>
        </w:trPr>
        <w:tc>
          <w:tcPr>
            <w:tcW w:w="1996" w:type="dxa"/>
            <w:tcBorders>
              <w:top w:val="nil"/>
              <w:left w:val="single" w:color="auto" w:sz="4" w:space="0"/>
              <w:bottom w:val="single" w:color="auto" w:sz="4" w:space="0"/>
              <w:right w:val="single" w:color="auto" w:sz="4" w:space="0"/>
            </w:tcBorders>
            <w:shd w:val="clear" w:color="auto" w:fill="auto"/>
            <w:noWrap/>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注销期权数量</w:t>
            </w:r>
          </w:p>
        </w:tc>
        <w:tc>
          <w:tcPr>
            <w:tcW w:w="1984" w:type="dxa"/>
            <w:gridSpan w:val="2"/>
            <w:tcBorders>
              <w:top w:val="nil"/>
              <w:left w:val="nil"/>
              <w:bottom w:val="single" w:color="auto" w:sz="4" w:space="0"/>
              <w:right w:val="single" w:color="auto" w:sz="4" w:space="0"/>
            </w:tcBorders>
            <w:shd w:val="clear" w:color="auto" w:fill="auto"/>
            <w:noWrap/>
            <w:vAlign w:val="center"/>
          </w:tcPr>
          <w:p>
            <w:pPr>
              <w:spacing w:line="300" w:lineRule="auto"/>
              <w:jc w:val="center"/>
              <w:rPr>
                <w:rFonts w:ascii="仿宋" w:hAnsi="仿宋" w:eastAsia="仿宋" w:cs="仿宋"/>
                <w:bCs/>
                <w:color w:val="000000"/>
                <w:sz w:val="24"/>
              </w:rPr>
            </w:pPr>
          </w:p>
        </w:tc>
        <w:tc>
          <w:tcPr>
            <w:tcW w:w="1985" w:type="dxa"/>
            <w:tcBorders>
              <w:top w:val="nil"/>
              <w:left w:val="nil"/>
              <w:bottom w:val="single" w:color="auto" w:sz="4" w:space="0"/>
              <w:right w:val="single" w:color="auto" w:sz="4" w:space="0"/>
            </w:tcBorders>
            <w:shd w:val="clear" w:color="auto" w:fill="auto"/>
            <w:noWrap/>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剩余期权数量</w:t>
            </w:r>
          </w:p>
        </w:tc>
        <w:tc>
          <w:tcPr>
            <w:tcW w:w="1874" w:type="dxa"/>
            <w:tcBorders>
              <w:top w:val="nil"/>
              <w:left w:val="nil"/>
              <w:bottom w:val="single" w:color="auto" w:sz="4" w:space="0"/>
              <w:right w:val="single" w:color="auto" w:sz="4" w:space="0"/>
            </w:tcBorders>
            <w:shd w:val="clear" w:color="auto" w:fill="auto"/>
            <w:noWrap/>
            <w:vAlign w:val="center"/>
          </w:tcPr>
          <w:p>
            <w:pPr>
              <w:spacing w:line="300" w:lineRule="auto"/>
              <w:jc w:val="center"/>
              <w:rPr>
                <w:rFonts w:ascii="仿宋" w:hAnsi="仿宋" w:eastAsia="仿宋" w:cs="仿宋"/>
                <w:bCs/>
                <w:color w:val="000000"/>
                <w:sz w:val="24"/>
              </w:rPr>
            </w:pPr>
          </w:p>
        </w:tc>
      </w:tr>
      <w:tr>
        <w:tblPrEx>
          <w:tblCellMar>
            <w:top w:w="0" w:type="dxa"/>
            <w:left w:w="108" w:type="dxa"/>
            <w:bottom w:w="0" w:type="dxa"/>
            <w:right w:w="108" w:type="dxa"/>
          </w:tblCellMar>
        </w:tblPrEx>
        <w:trPr>
          <w:trHeight w:val="567" w:hRule="atLeast"/>
        </w:trPr>
        <w:tc>
          <w:tcPr>
            <w:tcW w:w="7839" w:type="dxa"/>
            <w:gridSpan w:val="5"/>
            <w:tcBorders>
              <w:top w:val="single" w:color="auto" w:sz="4" w:space="0"/>
              <w:left w:val="single" w:color="auto" w:sz="4" w:space="0"/>
              <w:bottom w:val="single" w:color="auto" w:sz="4" w:space="0"/>
              <w:right w:val="single" w:color="auto" w:sz="4" w:space="0"/>
            </w:tcBorders>
            <w:shd w:val="clear" w:color="auto" w:fill="FBD4B4" w:themeFill="accent6" w:themeFillTint="66"/>
            <w:noWrap/>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业务联系人信息</w:t>
            </w:r>
          </w:p>
        </w:tc>
      </w:tr>
      <w:tr>
        <w:tblPrEx>
          <w:tblCellMar>
            <w:top w:w="0" w:type="dxa"/>
            <w:left w:w="108" w:type="dxa"/>
            <w:bottom w:w="0" w:type="dxa"/>
            <w:right w:w="108" w:type="dxa"/>
          </w:tblCellMar>
        </w:tblPrEx>
        <w:trPr>
          <w:trHeight w:val="567" w:hRule="atLeast"/>
        </w:trPr>
        <w:tc>
          <w:tcPr>
            <w:tcW w:w="7839"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pPr>
              <w:spacing w:line="300" w:lineRule="auto"/>
              <w:rPr>
                <w:rFonts w:ascii="仿宋" w:hAnsi="仿宋" w:eastAsia="仿宋" w:cs="仿宋"/>
                <w:bCs/>
                <w:color w:val="000000"/>
                <w:sz w:val="24"/>
              </w:rPr>
            </w:pPr>
            <w:r>
              <w:rPr>
                <w:rFonts w:hint="eastAsia" w:ascii="仿宋" w:hAnsi="仿宋" w:eastAsia="仿宋" w:cs="仿宋"/>
                <w:bCs/>
                <w:color w:val="000000"/>
                <w:sz w:val="24"/>
              </w:rPr>
              <w:t>姓名：</w:t>
            </w:r>
          </w:p>
        </w:tc>
      </w:tr>
      <w:tr>
        <w:tblPrEx>
          <w:tblCellMar>
            <w:top w:w="0" w:type="dxa"/>
            <w:left w:w="108" w:type="dxa"/>
            <w:bottom w:w="0" w:type="dxa"/>
            <w:right w:w="108" w:type="dxa"/>
          </w:tblCellMar>
        </w:tblPrEx>
        <w:trPr>
          <w:trHeight w:val="567" w:hRule="atLeast"/>
        </w:trPr>
        <w:tc>
          <w:tcPr>
            <w:tcW w:w="3919"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spacing w:line="300" w:lineRule="auto"/>
              <w:rPr>
                <w:rFonts w:ascii="仿宋" w:hAnsi="仿宋" w:eastAsia="仿宋" w:cs="仿宋"/>
                <w:bCs/>
                <w:color w:val="000000"/>
                <w:sz w:val="24"/>
              </w:rPr>
            </w:pPr>
            <w:r>
              <w:rPr>
                <w:rFonts w:hint="eastAsia" w:ascii="仿宋" w:hAnsi="仿宋" w:eastAsia="仿宋" w:cs="仿宋"/>
                <w:bCs/>
                <w:color w:val="000000"/>
                <w:sz w:val="24"/>
              </w:rPr>
              <w:t>电话：</w:t>
            </w:r>
          </w:p>
        </w:tc>
        <w:tc>
          <w:tcPr>
            <w:tcW w:w="3920"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auto"/>
              <w:rPr>
                <w:rFonts w:ascii="仿宋" w:hAnsi="仿宋" w:eastAsia="仿宋" w:cs="仿宋"/>
                <w:bCs/>
                <w:color w:val="000000"/>
                <w:sz w:val="24"/>
              </w:rPr>
            </w:pPr>
            <w:r>
              <w:rPr>
                <w:rFonts w:hint="eastAsia" w:ascii="仿宋" w:hAnsi="仿宋" w:eastAsia="仿宋" w:cs="仿宋"/>
                <w:bCs/>
                <w:color w:val="000000"/>
                <w:sz w:val="24"/>
              </w:rPr>
              <w:t>邮箱：</w:t>
            </w:r>
          </w:p>
        </w:tc>
      </w:tr>
      <w:tr>
        <w:tblPrEx>
          <w:tblCellMar>
            <w:top w:w="0" w:type="dxa"/>
            <w:left w:w="108" w:type="dxa"/>
            <w:bottom w:w="0" w:type="dxa"/>
            <w:right w:w="108" w:type="dxa"/>
          </w:tblCellMar>
        </w:tblPrEx>
        <w:trPr>
          <w:trHeight w:val="567" w:hRule="atLeast"/>
        </w:trPr>
        <w:tc>
          <w:tcPr>
            <w:tcW w:w="7839" w:type="dxa"/>
            <w:gridSpan w:val="5"/>
            <w:tcBorders>
              <w:top w:val="single" w:color="auto" w:sz="4" w:space="0"/>
              <w:left w:val="single" w:color="auto" w:sz="4" w:space="0"/>
              <w:bottom w:val="single" w:color="auto" w:sz="4" w:space="0"/>
              <w:right w:val="single" w:color="auto" w:sz="4" w:space="0"/>
            </w:tcBorders>
            <w:shd w:val="clear" w:color="auto" w:fill="FBD4B4" w:themeFill="accent6" w:themeFillTint="66"/>
            <w:noWrap/>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申报材料</w:t>
            </w:r>
          </w:p>
        </w:tc>
      </w:tr>
      <w:tr>
        <w:tblPrEx>
          <w:tblCellMar>
            <w:top w:w="0" w:type="dxa"/>
            <w:left w:w="108" w:type="dxa"/>
            <w:bottom w:w="0" w:type="dxa"/>
            <w:right w:w="108" w:type="dxa"/>
          </w:tblCellMar>
        </w:tblPrEx>
        <w:trPr>
          <w:trHeight w:val="567" w:hRule="atLeast"/>
        </w:trPr>
        <w:tc>
          <w:tcPr>
            <w:tcW w:w="7839"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pPr>
              <w:spacing w:line="300" w:lineRule="auto"/>
              <w:rPr>
                <w:rFonts w:ascii="仿宋" w:hAnsi="仿宋" w:eastAsia="仿宋" w:cs="仿宋"/>
                <w:bCs/>
                <w:color w:val="000000"/>
                <w:sz w:val="24"/>
              </w:rPr>
            </w:pPr>
            <w:r>
              <w:rPr>
                <w:rFonts w:hint="eastAsia" w:ascii="仿宋" w:hAnsi="仿宋" w:eastAsia="仿宋" w:cs="仿宋"/>
                <w:bCs/>
                <w:color w:val="000000"/>
                <w:sz w:val="24"/>
              </w:rPr>
              <w:t>1.□股票期权注销明细</w:t>
            </w:r>
            <w:r>
              <w:rPr>
                <w:rFonts w:hint="eastAsia" w:ascii="仿宋" w:hAnsi="仿宋" w:eastAsia="仿宋" w:cs="仿宋"/>
                <w:bCs/>
                <w:color w:val="000000"/>
                <w:sz w:val="24"/>
                <w:lang w:eastAsia="zh-CN"/>
              </w:rPr>
              <w:t>数据</w:t>
            </w:r>
          </w:p>
        </w:tc>
      </w:tr>
      <w:tr>
        <w:tblPrEx>
          <w:tblCellMar>
            <w:top w:w="0" w:type="dxa"/>
            <w:left w:w="108" w:type="dxa"/>
            <w:bottom w:w="0" w:type="dxa"/>
            <w:right w:w="108" w:type="dxa"/>
          </w:tblCellMar>
        </w:tblPrEx>
        <w:trPr>
          <w:trHeight w:val="567" w:hRule="atLeast"/>
        </w:trPr>
        <w:tc>
          <w:tcPr>
            <w:tcW w:w="7839"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pPr>
              <w:spacing w:line="300" w:lineRule="auto"/>
              <w:rPr>
                <w:rFonts w:ascii="仿宋" w:hAnsi="仿宋" w:eastAsia="仿宋" w:cs="仿宋"/>
                <w:bCs/>
                <w:color w:val="000000"/>
                <w:sz w:val="24"/>
              </w:rPr>
            </w:pPr>
            <w:r>
              <w:rPr>
                <w:rFonts w:hint="eastAsia" w:ascii="仿宋" w:hAnsi="仿宋" w:eastAsia="仿宋" w:cs="仿宋"/>
                <w:bCs/>
                <w:color w:val="000000"/>
                <w:sz w:val="24"/>
              </w:rPr>
              <w:t>2.□经披露的股票期权注销公告</w:t>
            </w:r>
          </w:p>
        </w:tc>
      </w:tr>
      <w:tr>
        <w:tblPrEx>
          <w:tblCellMar>
            <w:top w:w="0" w:type="dxa"/>
            <w:left w:w="108" w:type="dxa"/>
            <w:bottom w:w="0" w:type="dxa"/>
            <w:right w:w="108" w:type="dxa"/>
          </w:tblCellMar>
        </w:tblPrEx>
        <w:trPr>
          <w:trHeight w:val="567" w:hRule="atLeast"/>
        </w:trPr>
        <w:tc>
          <w:tcPr>
            <w:tcW w:w="7839"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pPr>
              <w:spacing w:line="300" w:lineRule="auto"/>
              <w:rPr>
                <w:rFonts w:hint="eastAsia" w:ascii="仿宋" w:hAnsi="仿宋" w:eastAsia="仿宋" w:cs="仿宋"/>
                <w:bCs/>
                <w:color w:val="000000"/>
                <w:sz w:val="24"/>
              </w:rPr>
            </w:pPr>
            <w:r>
              <w:rPr>
                <w:rFonts w:hint="default" w:ascii="仿宋" w:hAnsi="仿宋" w:eastAsia="仿宋" w:cs="仿宋"/>
                <w:bCs/>
                <w:color w:val="000000"/>
                <w:sz w:val="24"/>
                <w:lang w:val="en-US"/>
              </w:rPr>
              <w:t>3.</w:t>
            </w:r>
            <w:r>
              <w:rPr>
                <w:rFonts w:hint="eastAsia" w:ascii="仿宋" w:hAnsi="仿宋" w:eastAsia="仿宋" w:cs="仿宋"/>
                <w:bCs/>
                <w:color w:val="000000"/>
                <w:sz w:val="24"/>
              </w:rPr>
              <w:t>□</w:t>
            </w:r>
            <w:r>
              <w:rPr>
                <w:rFonts w:hint="eastAsia" w:ascii="仿宋" w:hAnsi="仿宋" w:eastAsia="仿宋" w:cs="仿宋"/>
                <w:bCs/>
                <w:color w:val="000000"/>
                <w:sz w:val="24"/>
                <w:lang w:val="en-US" w:eastAsia="zh-CN"/>
              </w:rPr>
              <w:t>本公司要求提供的其他材料（如需）</w:t>
            </w:r>
          </w:p>
        </w:tc>
      </w:tr>
    </w:tbl>
    <w:p>
      <w:pPr>
        <w:widowControl/>
        <w:ind w:firstLine="4500" w:firstLineChars="1500"/>
        <w:jc w:val="left"/>
        <w:rPr>
          <w:rFonts w:hint="eastAsia" w:ascii="仿宋" w:hAnsi="仿宋" w:eastAsia="仿宋" w:cs="仿宋"/>
          <w:bCs/>
          <w:kern w:val="44"/>
          <w:sz w:val="30"/>
          <w:szCs w:val="30"/>
        </w:rPr>
      </w:pPr>
    </w:p>
    <w:p>
      <w:pPr>
        <w:widowControl/>
        <w:ind w:firstLine="4500" w:firstLineChars="1500"/>
        <w:jc w:val="left"/>
        <w:rPr>
          <w:rFonts w:hint="eastAsia" w:ascii="仿宋" w:hAnsi="仿宋" w:eastAsia="仿宋" w:cs="仿宋"/>
          <w:bCs/>
          <w:kern w:val="44"/>
          <w:sz w:val="30"/>
          <w:szCs w:val="30"/>
        </w:rPr>
      </w:pPr>
    </w:p>
    <w:p>
      <w:pPr>
        <w:widowControl/>
        <w:ind w:firstLine="2700" w:firstLineChars="900"/>
        <w:jc w:val="left"/>
        <w:rPr>
          <w:rFonts w:ascii="仿宋" w:hAnsi="仿宋" w:eastAsia="仿宋" w:cs="仿宋"/>
          <w:bCs/>
          <w:kern w:val="44"/>
          <w:sz w:val="30"/>
          <w:szCs w:val="30"/>
        </w:rPr>
      </w:pPr>
      <w:r>
        <w:rPr>
          <w:rFonts w:hint="eastAsia" w:ascii="仿宋" w:hAnsi="仿宋" w:eastAsia="仿宋" w:cs="仿宋"/>
          <w:bCs/>
          <w:kern w:val="44"/>
          <w:sz w:val="30"/>
          <w:szCs w:val="30"/>
        </w:rPr>
        <w:t>公司名称（公章）：</w:t>
      </w:r>
    </w:p>
    <w:p>
      <w:pPr>
        <w:ind w:firstLine="4500" w:firstLineChars="1500"/>
        <w:rPr>
          <w:rFonts w:ascii="仿宋" w:hAnsi="仿宋" w:eastAsia="仿宋" w:cs="仿宋"/>
          <w:sz w:val="30"/>
          <w:szCs w:val="30"/>
        </w:rPr>
        <w:sectPr>
          <w:footerReference r:id="rId10" w:type="default"/>
          <w:pgSz w:w="11906" w:h="16838"/>
          <w:pgMar w:top="1440" w:right="1800" w:bottom="1440" w:left="1800" w:header="851" w:footer="992" w:gutter="0"/>
          <w:pgNumType w:fmt="decimal"/>
          <w:cols w:space="425" w:num="1"/>
          <w:docGrid w:type="lines" w:linePitch="312" w:charSpace="0"/>
        </w:sectPr>
      </w:pPr>
      <w:r>
        <w:rPr>
          <w:rFonts w:hint="eastAsia" w:ascii="仿宋" w:hAnsi="仿宋" w:eastAsia="仿宋" w:cs="仿宋"/>
          <w:bCs/>
          <w:kern w:val="44"/>
          <w:sz w:val="30"/>
          <w:szCs w:val="30"/>
        </w:rPr>
        <w:t xml:space="preserve">日期：   年   月   </w:t>
      </w:r>
    </w:p>
    <w:p>
      <w:pPr>
        <w:spacing w:after="312" w:afterLines="100"/>
        <w:outlineLvl w:val="2"/>
        <w:rPr>
          <w:rFonts w:ascii="仿宋_GB2312" w:eastAsia="仿宋_GB2312"/>
          <w:b/>
        </w:rPr>
      </w:pPr>
      <w:bookmarkStart w:id="104" w:name="_Toc709494523"/>
      <w:bookmarkStart w:id="105" w:name="_Toc79871447"/>
      <w:bookmarkStart w:id="106" w:name="_Toc1927380818"/>
      <w:bookmarkStart w:id="107" w:name="_Toc1407182145"/>
      <w:bookmarkStart w:id="108" w:name="_Toc863323737"/>
      <w:r>
        <w:rPr>
          <w:rFonts w:hint="eastAsia" w:ascii="仿宋" w:hAnsi="仿宋" w:eastAsia="仿宋" w:cs="仿宋"/>
          <w:b/>
          <w:bCs/>
          <w:sz w:val="30"/>
          <w:szCs w:val="30"/>
        </w:rPr>
        <w:t>表单</w:t>
      </w:r>
      <w:r>
        <w:rPr>
          <w:rFonts w:hint="eastAsia" w:ascii="仿宋" w:hAnsi="仿宋" w:eastAsia="仿宋" w:cs="仿宋"/>
          <w:b/>
          <w:bCs/>
          <w:sz w:val="30"/>
          <w:szCs w:val="30"/>
          <w:lang w:val="en-US" w:eastAsia="zh-CN"/>
        </w:rPr>
        <w:t>16</w:t>
      </w:r>
      <w:r>
        <w:rPr>
          <w:rFonts w:hint="eastAsia" w:ascii="仿宋" w:hAnsi="仿宋" w:eastAsia="仿宋" w:cs="仿宋"/>
          <w:b/>
          <w:bCs/>
          <w:sz w:val="30"/>
          <w:szCs w:val="30"/>
        </w:rPr>
        <w:t>：员工持股计划股份过户申请书</w:t>
      </w:r>
      <w:bookmarkEnd w:id="104"/>
      <w:bookmarkEnd w:id="105"/>
      <w:bookmarkEnd w:id="106"/>
      <w:bookmarkEnd w:id="107"/>
      <w:bookmarkEnd w:id="108"/>
    </w:p>
    <w:tbl>
      <w:tblPr>
        <w:tblStyle w:val="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84"/>
        <w:gridCol w:w="2111"/>
        <w:gridCol w:w="2114"/>
        <w:gridCol w:w="21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84" w:type="dxa"/>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公司全称</w:t>
            </w:r>
          </w:p>
        </w:tc>
        <w:tc>
          <w:tcPr>
            <w:tcW w:w="6338" w:type="dxa"/>
            <w:gridSpan w:val="3"/>
            <w:vAlign w:val="center"/>
          </w:tcPr>
          <w:p>
            <w:pPr>
              <w:spacing w:line="300" w:lineRule="auto"/>
              <w:jc w:val="center"/>
              <w:rPr>
                <w:rFonts w:ascii="仿宋" w:hAnsi="仿宋" w:eastAsia="仿宋" w:cs="仿宋"/>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84" w:type="dxa"/>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证券简称</w:t>
            </w:r>
          </w:p>
        </w:tc>
        <w:tc>
          <w:tcPr>
            <w:tcW w:w="2111" w:type="dxa"/>
            <w:vAlign w:val="center"/>
          </w:tcPr>
          <w:p>
            <w:pPr>
              <w:spacing w:line="300" w:lineRule="auto"/>
              <w:jc w:val="center"/>
              <w:rPr>
                <w:rFonts w:ascii="仿宋" w:hAnsi="仿宋" w:eastAsia="仿宋" w:cs="仿宋"/>
                <w:bCs/>
                <w:color w:val="000000"/>
                <w:sz w:val="24"/>
              </w:rPr>
            </w:pPr>
          </w:p>
        </w:tc>
        <w:tc>
          <w:tcPr>
            <w:tcW w:w="2114" w:type="dxa"/>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证券代码</w:t>
            </w:r>
          </w:p>
        </w:tc>
        <w:tc>
          <w:tcPr>
            <w:tcW w:w="2113" w:type="dxa"/>
            <w:vAlign w:val="center"/>
          </w:tcPr>
          <w:p>
            <w:pPr>
              <w:spacing w:line="300" w:lineRule="auto"/>
              <w:jc w:val="center"/>
              <w:rPr>
                <w:rFonts w:ascii="仿宋" w:hAnsi="仿宋" w:eastAsia="仿宋" w:cs="仿宋"/>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84" w:type="dxa"/>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股票来源</w:t>
            </w:r>
          </w:p>
        </w:tc>
        <w:tc>
          <w:tcPr>
            <w:tcW w:w="6338" w:type="dxa"/>
            <w:gridSpan w:val="3"/>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□回购             □股东赠与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84" w:type="dxa"/>
            <w:tcBorders>
              <w:bottom w:val="single" w:color="auto" w:sz="4" w:space="0"/>
            </w:tcBorders>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过户股数</w:t>
            </w:r>
          </w:p>
        </w:tc>
        <w:tc>
          <w:tcPr>
            <w:tcW w:w="6338" w:type="dxa"/>
            <w:gridSpan w:val="3"/>
            <w:tcBorders>
              <w:bottom w:val="single" w:color="auto" w:sz="4" w:space="0"/>
            </w:tcBorders>
            <w:vAlign w:val="center"/>
          </w:tcPr>
          <w:p>
            <w:pPr>
              <w:spacing w:line="300" w:lineRule="auto"/>
              <w:jc w:val="center"/>
              <w:rPr>
                <w:rFonts w:ascii="仿宋" w:hAnsi="仿宋" w:eastAsia="仿宋" w:cs="仿宋"/>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4"/>
            <w:shd w:val="clear" w:color="auto" w:fill="FBD4B4" w:themeFill="accent6" w:themeFillTint="66"/>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员工持股计划账户信息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84" w:type="dxa"/>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账户名称</w:t>
            </w:r>
          </w:p>
        </w:tc>
        <w:tc>
          <w:tcPr>
            <w:tcW w:w="2111" w:type="dxa"/>
            <w:vAlign w:val="center"/>
          </w:tcPr>
          <w:p>
            <w:pPr>
              <w:spacing w:line="300" w:lineRule="auto"/>
              <w:jc w:val="center"/>
              <w:rPr>
                <w:rFonts w:ascii="仿宋" w:hAnsi="仿宋" w:eastAsia="仿宋" w:cs="仿宋"/>
                <w:bCs/>
                <w:color w:val="000000"/>
                <w:sz w:val="24"/>
              </w:rPr>
            </w:pPr>
          </w:p>
        </w:tc>
        <w:tc>
          <w:tcPr>
            <w:tcW w:w="2114" w:type="dxa"/>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账户号码</w:t>
            </w:r>
          </w:p>
        </w:tc>
        <w:tc>
          <w:tcPr>
            <w:tcW w:w="2113" w:type="dxa"/>
            <w:vAlign w:val="center"/>
          </w:tcPr>
          <w:p>
            <w:pPr>
              <w:spacing w:line="300" w:lineRule="auto"/>
              <w:jc w:val="center"/>
              <w:rPr>
                <w:rFonts w:ascii="仿宋" w:hAnsi="仿宋" w:eastAsia="仿宋" w:cs="仿宋"/>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84" w:type="dxa"/>
            <w:tcBorders>
              <w:bottom w:val="single" w:color="auto" w:sz="4" w:space="0"/>
            </w:tcBorders>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证件号码</w:t>
            </w:r>
          </w:p>
        </w:tc>
        <w:tc>
          <w:tcPr>
            <w:tcW w:w="2111" w:type="dxa"/>
            <w:tcBorders>
              <w:bottom w:val="single" w:color="auto" w:sz="4" w:space="0"/>
            </w:tcBorders>
            <w:vAlign w:val="center"/>
          </w:tcPr>
          <w:p>
            <w:pPr>
              <w:spacing w:line="300" w:lineRule="auto"/>
              <w:jc w:val="center"/>
              <w:rPr>
                <w:rFonts w:ascii="仿宋" w:hAnsi="仿宋" w:eastAsia="仿宋" w:cs="仿宋"/>
                <w:bCs/>
                <w:color w:val="000000"/>
                <w:sz w:val="24"/>
              </w:rPr>
            </w:pPr>
          </w:p>
        </w:tc>
        <w:tc>
          <w:tcPr>
            <w:tcW w:w="2114" w:type="dxa"/>
            <w:tcBorders>
              <w:bottom w:val="single" w:color="auto" w:sz="4" w:space="0"/>
            </w:tcBorders>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托管单元</w:t>
            </w:r>
          </w:p>
        </w:tc>
        <w:tc>
          <w:tcPr>
            <w:tcW w:w="2113" w:type="dxa"/>
            <w:tcBorders>
              <w:bottom w:val="single" w:color="auto" w:sz="4" w:space="0"/>
            </w:tcBorders>
            <w:vAlign w:val="center"/>
          </w:tcPr>
          <w:p>
            <w:pPr>
              <w:spacing w:line="300" w:lineRule="auto"/>
              <w:jc w:val="center"/>
              <w:rPr>
                <w:rFonts w:ascii="仿宋" w:hAnsi="仿宋" w:eastAsia="仿宋" w:cs="仿宋"/>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4"/>
            <w:tcBorders>
              <w:bottom w:val="single" w:color="auto" w:sz="4" w:space="0"/>
            </w:tcBorders>
            <w:shd w:val="clear" w:color="auto" w:fill="FBD4B4" w:themeFill="accent6" w:themeFillTint="66"/>
            <w:vAlign w:val="center"/>
          </w:tcPr>
          <w:p>
            <w:pPr>
              <w:spacing w:line="300" w:lineRule="auto"/>
              <w:jc w:val="center"/>
              <w:rPr>
                <w:rFonts w:hint="eastAsia" w:ascii="仿宋" w:hAnsi="仿宋" w:eastAsia="仿宋" w:cs="仿宋"/>
                <w:bCs/>
                <w:color w:val="000000"/>
                <w:sz w:val="24"/>
                <w:lang w:eastAsia="zh-CN"/>
              </w:rPr>
            </w:pPr>
            <w:r>
              <w:rPr>
                <w:rFonts w:hint="eastAsia" w:ascii="仿宋" w:hAnsi="仿宋" w:eastAsia="仿宋" w:cs="仿宋"/>
                <w:bCs/>
                <w:color w:val="000000"/>
                <w:sz w:val="24"/>
              </w:rPr>
              <w:t>发行人回购专用证券账户信息</w:t>
            </w:r>
            <w:r>
              <w:rPr>
                <w:rFonts w:hint="eastAsia" w:ascii="仿宋" w:hAnsi="仿宋" w:eastAsia="仿宋" w:cs="仿宋"/>
                <w:bCs/>
                <w:color w:val="000000"/>
                <w:sz w:val="24"/>
                <w:lang w:eastAsia="zh-CN"/>
              </w:rPr>
              <w:t>（股东赠与情形无需填写）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84" w:type="dxa"/>
            <w:tcBorders>
              <w:bottom w:val="single" w:color="auto" w:sz="4" w:space="0"/>
            </w:tcBorders>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账户名称</w:t>
            </w:r>
          </w:p>
        </w:tc>
        <w:tc>
          <w:tcPr>
            <w:tcW w:w="6338" w:type="dxa"/>
            <w:gridSpan w:val="3"/>
            <w:tcBorders>
              <w:bottom w:val="single" w:color="auto" w:sz="4" w:space="0"/>
            </w:tcBorders>
            <w:vAlign w:val="center"/>
          </w:tcPr>
          <w:p>
            <w:pPr>
              <w:spacing w:line="300" w:lineRule="auto"/>
              <w:jc w:val="center"/>
              <w:rPr>
                <w:rFonts w:ascii="仿宋" w:hAnsi="仿宋" w:eastAsia="仿宋" w:cs="仿宋"/>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84" w:type="dxa"/>
            <w:tcBorders>
              <w:bottom w:val="single" w:color="auto" w:sz="4" w:space="0"/>
            </w:tcBorders>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账户号码</w:t>
            </w:r>
          </w:p>
        </w:tc>
        <w:tc>
          <w:tcPr>
            <w:tcW w:w="2111" w:type="dxa"/>
            <w:tcBorders>
              <w:bottom w:val="single" w:color="auto" w:sz="4" w:space="0"/>
            </w:tcBorders>
            <w:vAlign w:val="center"/>
          </w:tcPr>
          <w:p>
            <w:pPr>
              <w:spacing w:line="300" w:lineRule="auto"/>
              <w:jc w:val="center"/>
              <w:rPr>
                <w:rFonts w:ascii="仿宋" w:hAnsi="仿宋" w:eastAsia="仿宋" w:cs="仿宋"/>
                <w:bCs/>
                <w:color w:val="000000"/>
                <w:sz w:val="24"/>
              </w:rPr>
            </w:pPr>
          </w:p>
        </w:tc>
        <w:tc>
          <w:tcPr>
            <w:tcW w:w="2114" w:type="dxa"/>
            <w:tcBorders>
              <w:bottom w:val="single" w:color="auto" w:sz="4" w:space="0"/>
            </w:tcBorders>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托管单元编码</w:t>
            </w:r>
          </w:p>
        </w:tc>
        <w:tc>
          <w:tcPr>
            <w:tcW w:w="2113" w:type="dxa"/>
            <w:tcBorders>
              <w:bottom w:val="single" w:color="auto" w:sz="4" w:space="0"/>
            </w:tcBorders>
            <w:vAlign w:val="center"/>
          </w:tcPr>
          <w:p>
            <w:pPr>
              <w:spacing w:line="300" w:lineRule="auto"/>
              <w:jc w:val="center"/>
              <w:rPr>
                <w:rFonts w:ascii="仿宋" w:hAnsi="仿宋" w:eastAsia="仿宋" w:cs="仿宋"/>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4"/>
            <w:tcBorders>
              <w:bottom w:val="single" w:color="auto" w:sz="4" w:space="0"/>
            </w:tcBorders>
            <w:shd w:val="clear" w:color="auto" w:fill="FBD4B4" w:themeFill="accent6" w:themeFillTint="66"/>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业务联系人信息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4"/>
            <w:tcBorders>
              <w:bottom w:val="single" w:color="auto" w:sz="4" w:space="0"/>
            </w:tcBorders>
            <w:vAlign w:val="center"/>
          </w:tcPr>
          <w:p>
            <w:pPr>
              <w:spacing w:line="300" w:lineRule="auto"/>
              <w:rPr>
                <w:rFonts w:ascii="仿宋" w:hAnsi="仿宋" w:eastAsia="仿宋" w:cs="仿宋"/>
                <w:bCs/>
                <w:color w:val="000000"/>
                <w:sz w:val="24"/>
              </w:rPr>
            </w:pPr>
            <w:r>
              <w:rPr>
                <w:rFonts w:hint="eastAsia" w:ascii="仿宋" w:hAnsi="仿宋" w:eastAsia="仿宋" w:cs="仿宋"/>
                <w:bCs/>
                <w:color w:val="000000"/>
                <w:sz w:val="24"/>
              </w:rPr>
              <w:t>姓名：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295" w:type="dxa"/>
            <w:gridSpan w:val="2"/>
            <w:tcBorders>
              <w:bottom w:val="single" w:color="auto" w:sz="4" w:space="0"/>
            </w:tcBorders>
            <w:vAlign w:val="center"/>
          </w:tcPr>
          <w:p>
            <w:pPr>
              <w:spacing w:line="300" w:lineRule="auto"/>
              <w:rPr>
                <w:rFonts w:ascii="仿宋" w:hAnsi="仿宋" w:eastAsia="仿宋" w:cs="仿宋"/>
                <w:bCs/>
                <w:color w:val="000000"/>
                <w:sz w:val="24"/>
              </w:rPr>
            </w:pPr>
            <w:r>
              <w:rPr>
                <w:rFonts w:hint="eastAsia" w:ascii="仿宋" w:hAnsi="仿宋" w:eastAsia="仿宋" w:cs="仿宋"/>
                <w:bCs/>
                <w:color w:val="000000"/>
                <w:sz w:val="24"/>
              </w:rPr>
              <w:t>电话：</w:t>
            </w:r>
          </w:p>
        </w:tc>
        <w:tc>
          <w:tcPr>
            <w:tcW w:w="4227" w:type="dxa"/>
            <w:gridSpan w:val="2"/>
            <w:tcBorders>
              <w:bottom w:val="single" w:color="auto" w:sz="4" w:space="0"/>
            </w:tcBorders>
            <w:vAlign w:val="center"/>
          </w:tcPr>
          <w:p>
            <w:pPr>
              <w:spacing w:line="300" w:lineRule="auto"/>
              <w:rPr>
                <w:rFonts w:ascii="仿宋" w:hAnsi="仿宋" w:eastAsia="仿宋" w:cs="仿宋"/>
                <w:bCs/>
                <w:color w:val="000000"/>
                <w:sz w:val="24"/>
              </w:rPr>
            </w:pPr>
            <w:r>
              <w:rPr>
                <w:rFonts w:hint="eastAsia" w:ascii="仿宋" w:hAnsi="仿宋" w:eastAsia="仿宋" w:cs="仿宋"/>
                <w:bCs/>
                <w:color w:val="000000"/>
                <w:sz w:val="24"/>
              </w:rPr>
              <w:t>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4"/>
            <w:shd w:val="clear" w:color="auto" w:fill="FBD4B4" w:themeFill="accent6" w:themeFillTint="66"/>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申报材料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4"/>
            <w:vAlign w:val="center"/>
          </w:tcPr>
          <w:p>
            <w:pPr>
              <w:spacing w:line="300" w:lineRule="auto"/>
              <w:rPr>
                <w:rFonts w:ascii="仿宋" w:hAnsi="仿宋" w:eastAsia="仿宋" w:cs="仿宋"/>
                <w:bCs/>
                <w:color w:val="000000"/>
                <w:sz w:val="24"/>
              </w:rPr>
            </w:pPr>
            <w:r>
              <w:rPr>
                <w:rFonts w:hint="eastAsia" w:ascii="仿宋" w:hAnsi="仿宋" w:eastAsia="仿宋" w:cs="仿宋"/>
                <w:bCs/>
                <w:color w:val="000000"/>
                <w:sz w:val="24"/>
              </w:rPr>
              <w:t>1.□员工持股计划股份过户明细</w:t>
            </w:r>
            <w:r>
              <w:rPr>
                <w:rFonts w:hint="eastAsia" w:ascii="仿宋" w:hAnsi="仿宋" w:eastAsia="仿宋" w:cs="仿宋"/>
                <w:bCs/>
                <w:color w:val="000000"/>
                <w:sz w:val="24"/>
                <w:lang w:eastAsia="zh-CN"/>
              </w:rPr>
              <w:t>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4"/>
            <w:vAlign w:val="center"/>
          </w:tcPr>
          <w:p>
            <w:pPr>
              <w:spacing w:line="300" w:lineRule="auto"/>
              <w:rPr>
                <w:rFonts w:hint="eastAsia" w:ascii="仿宋" w:hAnsi="仿宋" w:eastAsia="仿宋" w:cs="仿宋"/>
                <w:bCs/>
                <w:color w:val="000000"/>
                <w:sz w:val="24"/>
              </w:rPr>
            </w:pPr>
            <w:r>
              <w:rPr>
                <w:rFonts w:hint="eastAsia" w:ascii="仿宋" w:hAnsi="仿宋" w:eastAsia="仿宋" w:cs="仿宋"/>
                <w:bCs/>
                <w:color w:val="000000"/>
                <w:sz w:val="24"/>
              </w:rPr>
              <w:t>2.□经披露的员工持股计划方案公告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4"/>
            <w:vAlign w:val="center"/>
          </w:tcPr>
          <w:p>
            <w:pPr>
              <w:spacing w:line="300" w:lineRule="auto"/>
              <w:rPr>
                <w:rFonts w:ascii="仿宋" w:hAnsi="仿宋" w:eastAsia="仿宋" w:cs="仿宋"/>
                <w:bCs/>
                <w:color w:val="000000"/>
                <w:sz w:val="24"/>
              </w:rPr>
            </w:pPr>
            <w:r>
              <w:rPr>
                <w:rFonts w:hint="eastAsia" w:ascii="仿宋" w:hAnsi="仿宋" w:eastAsia="仿宋" w:cs="仿宋"/>
                <w:bCs/>
                <w:color w:val="000000"/>
                <w:sz w:val="24"/>
                <w:lang w:val="en-US" w:eastAsia="zh-CN"/>
              </w:rPr>
              <w:t>3</w:t>
            </w:r>
            <w:r>
              <w:rPr>
                <w:rFonts w:hint="eastAsia" w:ascii="仿宋" w:hAnsi="仿宋" w:eastAsia="仿宋" w:cs="仿宋"/>
                <w:bCs/>
                <w:color w:val="000000"/>
                <w:sz w:val="24"/>
              </w:rPr>
              <w:t>.□出让股东自愿赠与书面承诺及身份证明文件（如需）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4"/>
            <w:vAlign w:val="center"/>
          </w:tcPr>
          <w:p>
            <w:pPr>
              <w:spacing w:line="300" w:lineRule="auto"/>
              <w:rPr>
                <w:rFonts w:ascii="仿宋" w:hAnsi="仿宋" w:eastAsia="仿宋" w:cs="仿宋"/>
                <w:bCs/>
                <w:color w:val="000000"/>
                <w:sz w:val="24"/>
              </w:rPr>
            </w:pPr>
            <w:r>
              <w:rPr>
                <w:rFonts w:hint="eastAsia" w:ascii="仿宋" w:hAnsi="仿宋" w:eastAsia="仿宋" w:cs="仿宋"/>
                <w:bCs/>
                <w:color w:val="000000"/>
                <w:sz w:val="24"/>
                <w:lang w:val="en-US" w:eastAsia="zh-CN"/>
              </w:rPr>
              <w:t>4</w:t>
            </w:r>
            <w:r>
              <w:rPr>
                <w:rFonts w:hint="eastAsia" w:ascii="仿宋" w:hAnsi="仿宋" w:eastAsia="仿宋" w:cs="仿宋"/>
                <w:bCs/>
                <w:color w:val="000000"/>
                <w:sz w:val="24"/>
              </w:rPr>
              <w:t>.□行政主管部门</w:t>
            </w:r>
            <w:r>
              <w:rPr>
                <w:rFonts w:hint="eastAsia" w:ascii="仿宋" w:hAnsi="仿宋" w:eastAsia="仿宋" w:cs="仿宋"/>
                <w:bCs/>
                <w:color w:val="000000"/>
                <w:sz w:val="24"/>
                <w:lang w:eastAsia="zh-CN"/>
              </w:rPr>
              <w:t>的批文</w:t>
            </w:r>
            <w:r>
              <w:rPr>
                <w:rFonts w:hint="eastAsia" w:ascii="仿宋" w:hAnsi="仿宋" w:eastAsia="仿宋" w:cs="仿宋"/>
                <w:bCs/>
                <w:color w:val="000000"/>
                <w:sz w:val="24"/>
              </w:rPr>
              <w:t>或备案文件（如需）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4"/>
            <w:vAlign w:val="center"/>
          </w:tcPr>
          <w:p>
            <w:pPr>
              <w:spacing w:line="300" w:lineRule="auto"/>
              <w:rPr>
                <w:rFonts w:hint="default" w:ascii="仿宋" w:hAnsi="仿宋" w:eastAsia="仿宋" w:cs="仿宋"/>
                <w:bCs/>
                <w:color w:val="000000"/>
                <w:sz w:val="24"/>
                <w:lang w:val="en-US"/>
              </w:rPr>
            </w:pPr>
            <w:r>
              <w:rPr>
                <w:rFonts w:hint="eastAsia" w:ascii="仿宋" w:hAnsi="仿宋" w:eastAsia="仿宋" w:cs="仿宋"/>
                <w:bCs/>
                <w:color w:val="000000"/>
                <w:sz w:val="24"/>
                <w:lang w:val="en-US" w:eastAsia="zh-CN"/>
              </w:rPr>
              <w:t>5</w:t>
            </w:r>
            <w:r>
              <w:rPr>
                <w:rFonts w:hint="default" w:ascii="仿宋" w:hAnsi="仿宋" w:eastAsia="仿宋" w:cs="仿宋"/>
                <w:bCs/>
                <w:color w:val="000000"/>
                <w:sz w:val="24"/>
                <w:lang w:val="en-US"/>
              </w:rPr>
              <w:t>.</w:t>
            </w:r>
            <w:r>
              <w:rPr>
                <w:rFonts w:hint="eastAsia" w:ascii="仿宋" w:hAnsi="仿宋" w:eastAsia="仿宋" w:cs="仿宋"/>
                <w:bCs/>
                <w:color w:val="000000"/>
                <w:sz w:val="24"/>
              </w:rPr>
              <w:t>□完税证明及《限售股转让所得个人所得税清算申报表》（如需）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4"/>
            <w:vAlign w:val="center"/>
          </w:tcPr>
          <w:p>
            <w:pPr>
              <w:spacing w:line="300" w:lineRule="auto"/>
              <w:rPr>
                <w:rFonts w:hint="default" w:ascii="仿宋" w:hAnsi="仿宋" w:eastAsia="仿宋" w:cs="仿宋"/>
                <w:bCs/>
                <w:color w:val="000000"/>
                <w:sz w:val="24"/>
                <w:lang w:val="en-US"/>
              </w:rPr>
            </w:pPr>
            <w:r>
              <w:rPr>
                <w:rFonts w:hint="default" w:ascii="仿宋" w:hAnsi="仿宋" w:eastAsia="仿宋" w:cs="仿宋"/>
                <w:bCs/>
                <w:color w:val="000000"/>
                <w:sz w:val="24"/>
                <w:lang w:val="en-US"/>
              </w:rPr>
              <w:t>6.</w:t>
            </w:r>
            <w:r>
              <w:rPr>
                <w:rFonts w:hint="eastAsia" w:ascii="仿宋" w:hAnsi="仿宋" w:eastAsia="仿宋" w:cs="仿宋"/>
                <w:bCs/>
                <w:color w:val="000000"/>
                <w:sz w:val="24"/>
              </w:rPr>
              <w:t>□</w:t>
            </w:r>
            <w:r>
              <w:rPr>
                <w:rFonts w:hint="eastAsia" w:ascii="仿宋" w:hAnsi="仿宋" w:eastAsia="仿宋" w:cs="仿宋"/>
                <w:bCs/>
                <w:color w:val="000000"/>
                <w:sz w:val="24"/>
                <w:lang w:val="en-US" w:eastAsia="zh-CN"/>
              </w:rPr>
              <w:t>本公司要求提供的其他材料（如需）</w:t>
            </w:r>
          </w:p>
        </w:tc>
      </w:tr>
    </w:tbl>
    <w:p>
      <w:pPr>
        <w:rPr>
          <w:rFonts w:ascii="仿宋" w:hAnsi="仿宋" w:eastAsia="仿宋" w:cs="仿宋"/>
          <w:b/>
          <w:szCs w:val="21"/>
        </w:rPr>
      </w:pPr>
    </w:p>
    <w:p>
      <w:pPr>
        <w:widowControl/>
        <w:ind w:firstLine="2700" w:firstLineChars="900"/>
        <w:jc w:val="left"/>
        <w:rPr>
          <w:rFonts w:ascii="仿宋" w:hAnsi="仿宋" w:eastAsia="仿宋" w:cs="仿宋"/>
          <w:bCs/>
          <w:kern w:val="44"/>
          <w:sz w:val="30"/>
          <w:szCs w:val="30"/>
        </w:rPr>
      </w:pPr>
      <w:r>
        <w:rPr>
          <w:rFonts w:hint="eastAsia" w:ascii="仿宋" w:hAnsi="仿宋" w:eastAsia="仿宋" w:cs="仿宋"/>
          <w:bCs/>
          <w:kern w:val="44"/>
          <w:sz w:val="30"/>
          <w:szCs w:val="30"/>
        </w:rPr>
        <w:t>公司名称（公章）：</w:t>
      </w:r>
    </w:p>
    <w:p>
      <w:pPr>
        <w:ind w:firstLine="4500" w:firstLineChars="1500"/>
        <w:rPr>
          <w:rFonts w:hint="eastAsia" w:ascii="仿宋" w:hAnsi="仿宋" w:eastAsia="仿宋" w:cs="仿宋"/>
          <w:bCs/>
          <w:kern w:val="44"/>
          <w:sz w:val="30"/>
          <w:szCs w:val="30"/>
        </w:rPr>
        <w:sectPr>
          <w:footerReference r:id="rId11" w:type="default"/>
          <w:pgSz w:w="11906" w:h="16838"/>
          <w:pgMar w:top="1440" w:right="1800" w:bottom="1440" w:left="1800" w:header="851" w:footer="992" w:gutter="0"/>
          <w:pgNumType w:fmt="decimal"/>
          <w:cols w:space="425" w:num="1"/>
          <w:docGrid w:type="lines" w:linePitch="312" w:charSpace="0"/>
        </w:sectPr>
      </w:pPr>
      <w:r>
        <w:rPr>
          <w:rFonts w:hint="eastAsia" w:ascii="仿宋" w:hAnsi="仿宋" w:eastAsia="仿宋" w:cs="仿宋"/>
          <w:bCs/>
          <w:kern w:val="44"/>
          <w:sz w:val="30"/>
          <w:szCs w:val="30"/>
        </w:rPr>
        <w:t xml:space="preserve">日期：   年   月  </w:t>
      </w:r>
    </w:p>
    <w:p>
      <w:pPr>
        <w:widowControl/>
        <w:spacing w:line="360" w:lineRule="auto"/>
        <w:outlineLvl w:val="1"/>
        <w:rPr>
          <w:rFonts w:hint="eastAsia" w:ascii="仿宋" w:hAnsi="仿宋" w:eastAsia="仿宋" w:cs="仿宋"/>
          <w:b/>
          <w:color w:val="000000"/>
          <w:sz w:val="32"/>
          <w:szCs w:val="32"/>
          <w:lang w:eastAsia="zh-CN"/>
        </w:rPr>
      </w:pPr>
      <w:bookmarkStart w:id="109" w:name="_Toc1797979507"/>
      <w:bookmarkStart w:id="110" w:name="_Toc1093876662"/>
      <w:bookmarkStart w:id="111" w:name="_Toc686226021"/>
      <w:r>
        <w:rPr>
          <w:rFonts w:hint="eastAsia" w:ascii="仿宋" w:hAnsi="仿宋" w:eastAsia="仿宋" w:cs="仿宋"/>
          <w:b/>
          <w:color w:val="000000"/>
          <w:sz w:val="32"/>
          <w:szCs w:val="32"/>
        </w:rPr>
        <w:t>（</w:t>
      </w:r>
      <w:r>
        <w:rPr>
          <w:rFonts w:hint="eastAsia" w:ascii="仿宋" w:hAnsi="仿宋" w:eastAsia="仿宋" w:cs="仿宋"/>
          <w:b/>
          <w:color w:val="000000"/>
          <w:sz w:val="32"/>
          <w:szCs w:val="32"/>
          <w:lang w:eastAsia="zh-CN"/>
        </w:rPr>
        <w:t>六</w:t>
      </w:r>
      <w:r>
        <w:rPr>
          <w:rFonts w:hint="eastAsia" w:ascii="仿宋" w:hAnsi="仿宋" w:eastAsia="仿宋" w:cs="仿宋"/>
          <w:b/>
          <w:color w:val="000000"/>
          <w:sz w:val="32"/>
          <w:szCs w:val="32"/>
        </w:rPr>
        <w:t>）</w:t>
      </w:r>
      <w:r>
        <w:rPr>
          <w:rFonts w:hint="eastAsia" w:ascii="仿宋" w:hAnsi="仿宋" w:eastAsia="仿宋" w:cs="仿宋"/>
          <w:b/>
          <w:color w:val="000000"/>
          <w:sz w:val="32"/>
          <w:szCs w:val="32"/>
          <w:lang w:eastAsia="zh-CN"/>
        </w:rPr>
        <w:t>退出登记</w:t>
      </w:r>
      <w:bookmarkEnd w:id="109"/>
      <w:bookmarkEnd w:id="110"/>
      <w:bookmarkEnd w:id="111"/>
    </w:p>
    <w:p>
      <w:pPr>
        <w:outlineLvl w:val="2"/>
        <w:rPr>
          <w:rFonts w:ascii="仿宋" w:hAnsi="仿宋" w:eastAsia="仿宋" w:cs="仿宋"/>
          <w:b/>
          <w:bCs/>
          <w:sz w:val="30"/>
          <w:szCs w:val="30"/>
        </w:rPr>
      </w:pPr>
      <w:bookmarkStart w:id="112" w:name="_Toc301840221"/>
      <w:bookmarkStart w:id="113" w:name="_Toc885034941"/>
      <w:bookmarkStart w:id="114" w:name="_Toc884523792"/>
      <w:bookmarkStart w:id="115" w:name="_Toc941688866"/>
      <w:r>
        <w:rPr>
          <w:rFonts w:hint="eastAsia" w:ascii="仿宋" w:hAnsi="仿宋" w:eastAsia="仿宋" w:cs="仿宋"/>
          <w:b/>
          <w:bCs/>
          <w:sz w:val="30"/>
          <w:szCs w:val="30"/>
        </w:rPr>
        <w:t>表单</w:t>
      </w:r>
      <w:r>
        <w:rPr>
          <w:rFonts w:hint="eastAsia" w:ascii="仿宋" w:hAnsi="仿宋" w:eastAsia="仿宋" w:cs="仿宋"/>
          <w:b/>
          <w:bCs/>
          <w:sz w:val="30"/>
          <w:szCs w:val="30"/>
          <w:lang w:val="en-US" w:eastAsia="zh-CN"/>
        </w:rPr>
        <w:t>17</w:t>
      </w:r>
      <w:r>
        <w:rPr>
          <w:rFonts w:hint="eastAsia" w:ascii="仿宋" w:hAnsi="仿宋" w:eastAsia="仿宋" w:cs="仿宋"/>
          <w:b/>
          <w:bCs/>
          <w:sz w:val="30"/>
          <w:szCs w:val="30"/>
        </w:rPr>
        <w:t>：</w:t>
      </w:r>
      <w:r>
        <w:rPr>
          <w:rFonts w:hint="eastAsia" w:ascii="仿宋" w:hAnsi="仿宋" w:eastAsia="仿宋" w:cs="仿宋"/>
          <w:b/>
          <w:bCs/>
          <w:sz w:val="30"/>
          <w:szCs w:val="30"/>
          <w:lang w:eastAsia="zh-CN"/>
        </w:rPr>
        <w:t>退出登记</w:t>
      </w:r>
      <w:r>
        <w:rPr>
          <w:rFonts w:hint="eastAsia" w:ascii="仿宋" w:hAnsi="仿宋" w:eastAsia="仿宋" w:cs="仿宋"/>
          <w:b/>
          <w:bCs/>
          <w:sz w:val="30"/>
          <w:szCs w:val="30"/>
        </w:rPr>
        <w:t>申请书</w:t>
      </w:r>
      <w:bookmarkEnd w:id="112"/>
      <w:bookmarkEnd w:id="113"/>
      <w:bookmarkEnd w:id="114"/>
      <w:bookmarkEnd w:id="115"/>
    </w:p>
    <w:p>
      <w:pPr>
        <w:spacing w:line="360" w:lineRule="auto"/>
        <w:rPr>
          <w:rFonts w:hint="eastAsia" w:ascii="仿宋" w:hAnsi="仿宋" w:eastAsia="仿宋" w:cs="仿宋"/>
          <w:sz w:val="28"/>
        </w:rPr>
      </w:pPr>
    </w:p>
    <w:p>
      <w:pPr>
        <w:spacing w:line="240" w:lineRule="auto"/>
        <w:rPr>
          <w:rFonts w:hint="eastAsia" w:ascii="仿宋" w:hAnsi="仿宋" w:eastAsia="仿宋" w:cs="仿宋"/>
          <w:sz w:val="28"/>
        </w:rPr>
      </w:pPr>
      <w:r>
        <w:rPr>
          <w:rFonts w:hint="eastAsia" w:ascii="仿宋" w:hAnsi="仿宋" w:eastAsia="仿宋" w:cs="仿宋"/>
          <w:sz w:val="28"/>
        </w:rPr>
        <w:t>中国证券登记结算有限责任公司北京分公司：</w:t>
      </w:r>
    </w:p>
    <w:p>
      <w:pPr>
        <w:spacing w:line="240" w:lineRule="auto"/>
        <w:ind w:firstLine="560" w:firstLineChars="200"/>
        <w:rPr>
          <w:rFonts w:hint="eastAsia" w:ascii="仿宋" w:hAnsi="仿宋" w:eastAsia="仿宋" w:cs="仿宋"/>
          <w:sz w:val="28"/>
        </w:rPr>
      </w:pPr>
      <w:r>
        <w:rPr>
          <w:rFonts w:hint="eastAsia" w:ascii="仿宋" w:hAnsi="仿宋" w:eastAsia="仿宋" w:cs="仿宋"/>
          <w:sz w:val="28"/>
          <w:u w:val="single"/>
        </w:rPr>
        <w:t xml:space="preserve">        </w:t>
      </w:r>
      <w:r>
        <w:rPr>
          <w:rFonts w:hint="eastAsia" w:ascii="仿宋" w:hAnsi="仿宋" w:eastAsia="仿宋" w:cs="仿宋"/>
          <w:sz w:val="28"/>
        </w:rPr>
        <w:t>股份有限公司已取得北京证券交易所出具的</w:t>
      </w:r>
      <w:r>
        <w:rPr>
          <w:rFonts w:hint="eastAsia" w:ascii="仿宋" w:hAnsi="仿宋" w:eastAsia="仿宋" w:cs="仿宋"/>
          <w:sz w:val="28"/>
          <w:highlight w:val="none"/>
        </w:rPr>
        <w:t>《上市公司终止上市决定通知书》，</w:t>
      </w:r>
      <w:r>
        <w:rPr>
          <w:rFonts w:hint="eastAsia" w:ascii="仿宋" w:hAnsi="仿宋" w:eastAsia="仿宋" w:cs="仿宋"/>
          <w:sz w:val="28"/>
        </w:rPr>
        <w:t>公司股票将于</w:t>
      </w:r>
      <w:r>
        <w:rPr>
          <w:rFonts w:hint="eastAsia" w:ascii="仿宋" w:hAnsi="仿宋" w:eastAsia="仿宋" w:cs="仿宋"/>
          <w:sz w:val="28"/>
          <w:u w:val="single"/>
        </w:rPr>
        <w:t xml:space="preserve">     </w:t>
      </w:r>
      <w:r>
        <w:rPr>
          <w:rFonts w:hint="eastAsia" w:ascii="仿宋" w:hAnsi="仿宋" w:eastAsia="仿宋" w:cs="仿宋"/>
          <w:sz w:val="28"/>
        </w:rPr>
        <w:t>年</w:t>
      </w:r>
      <w:r>
        <w:rPr>
          <w:rFonts w:hint="eastAsia" w:ascii="仿宋" w:hAnsi="仿宋" w:eastAsia="仿宋" w:cs="仿宋"/>
          <w:sz w:val="28"/>
          <w:u w:val="single"/>
        </w:rPr>
        <w:t xml:space="preserve">    </w:t>
      </w:r>
      <w:r>
        <w:rPr>
          <w:rFonts w:hint="eastAsia" w:ascii="仿宋" w:hAnsi="仿宋" w:eastAsia="仿宋" w:cs="仿宋"/>
          <w:sz w:val="28"/>
        </w:rPr>
        <w:t>月</w:t>
      </w:r>
      <w:r>
        <w:rPr>
          <w:rFonts w:hint="eastAsia" w:ascii="仿宋" w:hAnsi="仿宋" w:eastAsia="仿宋" w:cs="仿宋"/>
          <w:sz w:val="28"/>
          <w:u w:val="single"/>
        </w:rPr>
        <w:t xml:space="preserve">    </w:t>
      </w:r>
      <w:r>
        <w:rPr>
          <w:rFonts w:hint="eastAsia" w:ascii="仿宋" w:hAnsi="仿宋" w:eastAsia="仿宋" w:cs="仿宋"/>
          <w:sz w:val="28"/>
        </w:rPr>
        <w:t>日起终止上市</w:t>
      </w:r>
      <w:r>
        <w:rPr>
          <w:rFonts w:hint="eastAsia" w:ascii="仿宋" w:hAnsi="仿宋" w:eastAsia="仿宋" w:cs="仿宋"/>
          <w:sz w:val="28"/>
          <w:lang w:eastAsia="zh-CN"/>
        </w:rPr>
        <w:t>。</w:t>
      </w:r>
      <w:r>
        <w:rPr>
          <w:rFonts w:hint="eastAsia" w:ascii="仿宋" w:hAnsi="仿宋" w:eastAsia="仿宋" w:cs="仿宋"/>
          <w:sz w:val="28"/>
          <w:u w:val="single"/>
        </w:rPr>
        <w:t xml:space="preserve">        </w:t>
      </w:r>
      <w:r>
        <w:rPr>
          <w:rFonts w:hint="eastAsia" w:ascii="仿宋" w:hAnsi="仿宋" w:eastAsia="仿宋" w:cs="仿宋"/>
          <w:sz w:val="28"/>
          <w:lang w:val="en-US" w:eastAsia="zh-CN"/>
        </w:rPr>
        <w:t>公司（以下称我公司）</w:t>
      </w:r>
      <w:r>
        <w:rPr>
          <w:rFonts w:hint="eastAsia" w:ascii="仿宋" w:hAnsi="仿宋" w:eastAsia="仿宋" w:cs="仿宋"/>
          <w:sz w:val="28"/>
        </w:rPr>
        <w:t>作为</w:t>
      </w:r>
      <w:r>
        <w:rPr>
          <w:rFonts w:hint="eastAsia" w:ascii="仿宋" w:hAnsi="仿宋" w:eastAsia="仿宋" w:cs="仿宋"/>
          <w:sz w:val="28"/>
          <w:u w:val="single"/>
        </w:rPr>
        <w:t xml:space="preserve">        </w:t>
      </w:r>
      <w:r>
        <w:rPr>
          <w:rFonts w:hint="eastAsia" w:ascii="仿宋" w:hAnsi="仿宋" w:eastAsia="仿宋" w:cs="仿宋"/>
          <w:sz w:val="28"/>
        </w:rPr>
        <w:t>股份有限公司</w:t>
      </w:r>
      <w:r>
        <w:rPr>
          <w:rFonts w:hint="eastAsia" w:ascii="仿宋" w:hAnsi="仿宋" w:eastAsia="仿宋" w:cs="仿宋"/>
          <w:sz w:val="28"/>
          <w:lang w:eastAsia="zh-CN"/>
        </w:rPr>
        <w:t>的</w:t>
      </w:r>
      <w:r>
        <w:rPr>
          <w:rFonts w:hint="eastAsia" w:ascii="仿宋" w:hAnsi="仿宋" w:eastAsia="仿宋" w:cs="仿宋"/>
          <w:sz w:val="28"/>
        </w:rPr>
        <w:t>主办券商</w:t>
      </w:r>
      <w:r>
        <w:rPr>
          <w:rFonts w:hint="eastAsia" w:ascii="仿宋" w:hAnsi="仿宋" w:eastAsia="仿宋" w:cs="仿宋"/>
          <w:sz w:val="28"/>
          <w:lang w:eastAsia="zh-CN"/>
        </w:rPr>
        <w:t>，</w:t>
      </w:r>
      <w:r>
        <w:rPr>
          <w:rFonts w:hint="eastAsia" w:ascii="仿宋" w:hAnsi="仿宋" w:eastAsia="仿宋" w:cs="仿宋"/>
          <w:sz w:val="28"/>
        </w:rPr>
        <w:t>现提交</w:t>
      </w:r>
      <w:r>
        <w:rPr>
          <w:rFonts w:hint="eastAsia" w:ascii="仿宋" w:hAnsi="仿宋" w:eastAsia="仿宋" w:cs="仿宋"/>
          <w:sz w:val="28"/>
          <w:lang w:eastAsia="zh-CN"/>
        </w:rPr>
        <w:t>该公司股票的</w:t>
      </w:r>
      <w:r>
        <w:rPr>
          <w:rFonts w:hint="eastAsia" w:ascii="仿宋" w:hAnsi="仿宋" w:eastAsia="仿宋" w:cs="仿宋"/>
          <w:sz w:val="28"/>
        </w:rPr>
        <w:t>退出登记申请。</w:t>
      </w:r>
      <w:r>
        <w:rPr>
          <w:rFonts w:hint="eastAsia" w:ascii="仿宋" w:hAnsi="仿宋" w:eastAsia="仿宋" w:cs="仿宋"/>
          <w:sz w:val="28"/>
          <w:u w:val="single"/>
        </w:rPr>
        <w:t xml:space="preserve">        </w:t>
      </w:r>
      <w:r>
        <w:rPr>
          <w:rFonts w:hint="eastAsia" w:ascii="仿宋" w:hAnsi="仿宋" w:eastAsia="仿宋" w:cs="仿宋"/>
          <w:sz w:val="28"/>
        </w:rPr>
        <w:t>股份有限公司与贵公司终止证券登记关系的日期以贵公司出具的《关于终止为</w:t>
      </w:r>
      <w:r>
        <w:rPr>
          <w:rFonts w:hint="eastAsia" w:ascii="仿宋" w:hAnsi="仿宋" w:eastAsia="仿宋" w:cs="仿宋"/>
          <w:sz w:val="28"/>
          <w:u w:val="single"/>
        </w:rPr>
        <w:t xml:space="preserve">        </w:t>
      </w:r>
      <w:r>
        <w:rPr>
          <w:rFonts w:hint="eastAsia" w:ascii="仿宋" w:hAnsi="仿宋" w:eastAsia="仿宋" w:cs="仿宋"/>
          <w:sz w:val="28"/>
        </w:rPr>
        <w:t>XX股份有限公司提供股份登记服务的确认书》中的日期为准。</w:t>
      </w:r>
    </w:p>
    <w:p>
      <w:pPr>
        <w:spacing w:line="240" w:lineRule="auto"/>
        <w:ind w:firstLine="560" w:firstLineChars="200"/>
        <w:rPr>
          <w:rFonts w:hint="eastAsia" w:ascii="仿宋" w:hAnsi="仿宋" w:eastAsia="仿宋" w:cs="仿宋"/>
          <w:sz w:val="28"/>
        </w:rPr>
      </w:pPr>
      <w:r>
        <w:rPr>
          <w:rFonts w:hint="eastAsia" w:ascii="仿宋" w:hAnsi="仿宋" w:eastAsia="仿宋" w:cs="仿宋"/>
          <w:sz w:val="28"/>
        </w:rPr>
        <w:t>我公司承诺提供的申请材料真实、准确、完整。由于不符合前述要求所致的一切法律责任和后果由我公司承担，与贵公司无关。</w:t>
      </w:r>
    </w:p>
    <w:p>
      <w:pPr>
        <w:spacing w:line="240" w:lineRule="auto"/>
        <w:rPr>
          <w:rFonts w:hint="eastAsia" w:ascii="仿宋" w:hAnsi="仿宋" w:eastAsia="仿宋" w:cs="仿宋"/>
          <w:sz w:val="28"/>
        </w:rPr>
      </w:pPr>
      <w:r>
        <w:rPr>
          <w:rFonts w:hint="eastAsia" w:ascii="仿宋" w:hAnsi="仿宋" w:eastAsia="仿宋" w:cs="仿宋"/>
          <w:sz w:val="28"/>
        </w:rPr>
        <w:t xml:space="preserve">    特此申请。</w:t>
      </w:r>
    </w:p>
    <w:p>
      <w:pPr>
        <w:spacing w:line="240" w:lineRule="auto"/>
        <w:ind w:firstLine="560" w:firstLineChars="200"/>
        <w:rPr>
          <w:rFonts w:hint="eastAsia" w:ascii="仿宋" w:hAnsi="仿宋" w:eastAsia="仿宋" w:cs="仿宋"/>
          <w:sz w:val="28"/>
          <w:szCs w:val="28"/>
        </w:rPr>
      </w:pPr>
    </w:p>
    <w:p>
      <w:pPr>
        <w:spacing w:line="24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经办人：</w:t>
      </w:r>
    </w:p>
    <w:p>
      <w:pPr>
        <w:spacing w:line="24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经办人联系电话：</w:t>
      </w:r>
    </w:p>
    <w:p>
      <w:pPr>
        <w:spacing w:line="24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经办人电子邮箱：</w:t>
      </w:r>
    </w:p>
    <w:p>
      <w:pPr>
        <w:spacing w:line="240" w:lineRule="auto"/>
        <w:ind w:firstLine="560" w:firstLineChars="200"/>
        <w:rPr>
          <w:rFonts w:hint="eastAsia" w:ascii="仿宋" w:hAnsi="仿宋" w:eastAsia="仿宋" w:cs="仿宋"/>
          <w:sz w:val="28"/>
          <w:szCs w:val="28"/>
        </w:rPr>
      </w:pPr>
    </w:p>
    <w:p>
      <w:pPr>
        <w:spacing w:line="240" w:lineRule="auto"/>
        <w:ind w:firstLine="4760" w:firstLineChars="1700"/>
        <w:rPr>
          <w:rFonts w:hint="eastAsia" w:ascii="仿宋" w:hAnsi="仿宋" w:eastAsia="仿宋" w:cs="仿宋"/>
          <w:sz w:val="28"/>
          <w:szCs w:val="28"/>
        </w:rPr>
      </w:pPr>
      <w:r>
        <w:rPr>
          <w:rFonts w:hint="eastAsia" w:ascii="仿宋" w:hAnsi="仿宋" w:eastAsia="仿宋" w:cs="仿宋"/>
          <w:sz w:val="28"/>
          <w:szCs w:val="28"/>
          <w:lang w:eastAsia="zh-CN"/>
        </w:rPr>
        <w:t>申请人（</w:t>
      </w:r>
      <w:r>
        <w:rPr>
          <w:rFonts w:hint="eastAsia" w:ascii="仿宋" w:hAnsi="仿宋" w:eastAsia="仿宋" w:cs="仿宋"/>
          <w:sz w:val="28"/>
          <w:szCs w:val="28"/>
        </w:rPr>
        <w:t>公章</w:t>
      </w:r>
      <w:r>
        <w:rPr>
          <w:rFonts w:hint="eastAsia" w:ascii="仿宋" w:hAnsi="仿宋" w:eastAsia="仿宋" w:cs="仿宋"/>
          <w:sz w:val="28"/>
          <w:szCs w:val="28"/>
          <w:lang w:eastAsia="zh-CN"/>
        </w:rPr>
        <w:t>）</w:t>
      </w:r>
      <w:r>
        <w:rPr>
          <w:rFonts w:hint="eastAsia" w:ascii="仿宋" w:hAnsi="仿宋" w:eastAsia="仿宋" w:cs="仿宋"/>
          <w:sz w:val="28"/>
          <w:szCs w:val="28"/>
        </w:rPr>
        <w:t>：XX公司</w:t>
      </w:r>
    </w:p>
    <w:p>
      <w:pPr>
        <w:widowControl/>
        <w:spacing w:line="240" w:lineRule="auto"/>
        <w:ind w:firstLine="4760" w:firstLineChars="1700"/>
        <w:rPr>
          <w:rFonts w:hint="eastAsia" w:ascii="仿宋" w:hAnsi="仿宋" w:eastAsia="仿宋" w:cs="仿宋"/>
          <w:sz w:val="28"/>
          <w:szCs w:val="28"/>
        </w:rPr>
        <w:sectPr>
          <w:pgSz w:w="11906" w:h="16838"/>
          <w:pgMar w:top="1440" w:right="1800" w:bottom="1440" w:left="1800" w:header="851" w:footer="992" w:gutter="0"/>
          <w:pgNumType w:fmt="decimal"/>
          <w:cols w:space="425" w:num="1"/>
          <w:docGrid w:type="lines" w:linePitch="312" w:charSpace="0"/>
        </w:sectPr>
      </w:pPr>
      <w:r>
        <w:rPr>
          <w:rFonts w:hint="eastAsia" w:ascii="仿宋" w:hAnsi="仿宋" w:eastAsia="仿宋" w:cs="仿宋"/>
          <w:sz w:val="28"/>
          <w:szCs w:val="28"/>
          <w:lang w:eastAsia="zh-CN"/>
        </w:rPr>
        <w:t>申请时间</w:t>
      </w:r>
      <w:r>
        <w:rPr>
          <w:rFonts w:hint="eastAsia" w:ascii="仿宋" w:hAnsi="仿宋" w:eastAsia="仿宋" w:cs="仿宋"/>
          <w:sz w:val="28"/>
          <w:szCs w:val="28"/>
        </w:rPr>
        <w:t>：    年   月   日</w:t>
      </w:r>
    </w:p>
    <w:p>
      <w:pPr>
        <w:outlineLvl w:val="2"/>
        <w:rPr>
          <w:rFonts w:hint="eastAsia" w:ascii="仿宋" w:hAnsi="仿宋" w:eastAsia="仿宋" w:cs="仿宋"/>
          <w:b/>
          <w:bCs/>
          <w:sz w:val="30"/>
          <w:szCs w:val="30"/>
        </w:rPr>
      </w:pPr>
      <w:bookmarkStart w:id="116" w:name="_Toc1934784064"/>
      <w:bookmarkStart w:id="117" w:name="_Toc975718373"/>
      <w:bookmarkStart w:id="118" w:name="_Toc169300706"/>
      <w:bookmarkStart w:id="119" w:name="_Toc864914131"/>
      <w:r>
        <w:rPr>
          <w:rFonts w:hint="eastAsia" w:ascii="仿宋" w:hAnsi="仿宋" w:eastAsia="仿宋" w:cs="仿宋"/>
          <w:b/>
          <w:bCs/>
          <w:sz w:val="30"/>
          <w:szCs w:val="30"/>
        </w:rPr>
        <w:t>表单</w:t>
      </w:r>
      <w:r>
        <w:rPr>
          <w:rFonts w:hint="eastAsia" w:ascii="仿宋" w:hAnsi="仿宋" w:eastAsia="仿宋" w:cs="仿宋"/>
          <w:b/>
          <w:bCs/>
          <w:sz w:val="30"/>
          <w:szCs w:val="30"/>
          <w:lang w:val="en-US" w:eastAsia="zh-CN"/>
        </w:rPr>
        <w:t>18</w:t>
      </w:r>
      <w:r>
        <w:rPr>
          <w:rFonts w:hint="eastAsia" w:ascii="仿宋" w:hAnsi="仿宋" w:eastAsia="仿宋" w:cs="仿宋"/>
          <w:b/>
          <w:bCs/>
          <w:sz w:val="30"/>
          <w:szCs w:val="30"/>
        </w:rPr>
        <w:t>：关于办理XX公司退市板块拟申报登记数据初步转换事项的申请及承诺</w:t>
      </w:r>
      <w:bookmarkEnd w:id="116"/>
      <w:bookmarkEnd w:id="117"/>
      <w:bookmarkEnd w:id="118"/>
      <w:bookmarkEnd w:id="119"/>
    </w:p>
    <w:p>
      <w:pPr>
        <w:outlineLvl w:val="2"/>
        <w:rPr>
          <w:rFonts w:hint="eastAsia" w:ascii="仿宋" w:hAnsi="仿宋" w:eastAsia="仿宋" w:cs="仿宋"/>
          <w:b/>
          <w:bCs/>
          <w:sz w:val="30"/>
          <w:szCs w:val="30"/>
        </w:rPr>
      </w:pPr>
    </w:p>
    <w:p>
      <w:pPr>
        <w:ind w:firstLine="0" w:firstLineChars="0"/>
        <w:rPr>
          <w:rFonts w:hint="eastAsia" w:ascii="仿宋" w:hAnsi="仿宋" w:eastAsia="仿宋" w:cs="仿宋"/>
          <w:sz w:val="28"/>
          <w:szCs w:val="28"/>
        </w:rPr>
      </w:pPr>
      <w:r>
        <w:rPr>
          <w:rFonts w:hint="eastAsia" w:ascii="仿宋" w:hAnsi="仿宋" w:eastAsia="仿宋" w:cs="仿宋"/>
          <w:sz w:val="28"/>
          <w:szCs w:val="28"/>
        </w:rPr>
        <w:t>中国证券登记结算有限责任公司北京分公司：</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XXX公司股票（证券代码：XXXXXX</w:t>
      </w:r>
      <w:r>
        <w:rPr>
          <w:rFonts w:hint="eastAsia" w:ascii="仿宋" w:hAnsi="仿宋" w:eastAsia="仿宋" w:cs="仿宋"/>
          <w:sz w:val="28"/>
          <w:szCs w:val="28"/>
          <w:lang w:eastAsia="zh-CN"/>
        </w:rPr>
        <w:t>，</w:t>
      </w:r>
      <w:r>
        <w:rPr>
          <w:rFonts w:hint="eastAsia" w:ascii="仿宋" w:hAnsi="仿宋" w:eastAsia="仿宋" w:cs="仿宋"/>
          <w:sz w:val="28"/>
          <w:szCs w:val="28"/>
        </w:rPr>
        <w:t>证券简称：XXXX，）将于XXXX年XX月XX日从北京证券交易所</w:t>
      </w:r>
      <w:r>
        <w:rPr>
          <w:rFonts w:hint="eastAsia" w:ascii="仿宋" w:hAnsi="仿宋" w:eastAsia="仿宋" w:cs="仿宋"/>
          <w:sz w:val="28"/>
          <w:szCs w:val="28"/>
          <w:lang w:eastAsia="zh-CN"/>
        </w:rPr>
        <w:t>终止上市</w:t>
      </w:r>
      <w:r>
        <w:rPr>
          <w:rFonts w:hint="eastAsia" w:ascii="仿宋" w:hAnsi="仿宋" w:eastAsia="仿宋" w:cs="仿宋"/>
          <w:sz w:val="28"/>
          <w:szCs w:val="28"/>
        </w:rPr>
        <w:t>，后续按规定进入全国中小企业股份转让系统有限责任公司依托原代办股份转让系统设立并代为管理的两网公司及退市公司板块（以下简称退市板块）挂牌转让。因办理退市板块登记挂牌业务所需，向贵司申请按退市板块登记数据格式对北交所</w:t>
      </w:r>
      <w:r>
        <w:rPr>
          <w:rFonts w:hint="eastAsia" w:ascii="仿宋" w:hAnsi="仿宋" w:eastAsia="仿宋" w:cs="仿宋"/>
          <w:sz w:val="28"/>
          <w:szCs w:val="28"/>
          <w:lang w:eastAsia="zh-CN"/>
        </w:rPr>
        <w:t>市场退出</w:t>
      </w:r>
      <w:r>
        <w:rPr>
          <w:rFonts w:hint="eastAsia" w:ascii="仿宋" w:hAnsi="仿宋" w:eastAsia="仿宋" w:cs="仿宋"/>
          <w:sz w:val="28"/>
          <w:szCs w:val="28"/>
        </w:rPr>
        <w:t>登记数据进行初步转换。具体事项申请如下：</w:t>
      </w:r>
    </w:p>
    <w:p>
      <w:pPr>
        <w:ind w:firstLine="562" w:firstLineChars="200"/>
        <w:rPr>
          <w:rFonts w:hint="eastAsia" w:ascii="仿宋" w:hAnsi="仿宋" w:eastAsia="仿宋" w:cs="仿宋"/>
          <w:sz w:val="28"/>
          <w:szCs w:val="28"/>
        </w:rPr>
      </w:pPr>
      <w:r>
        <w:rPr>
          <w:rFonts w:hint="eastAsia" w:ascii="仿宋" w:hAnsi="仿宋" w:eastAsia="仿宋" w:cs="仿宋"/>
          <w:b/>
          <w:bCs/>
          <w:sz w:val="28"/>
          <w:szCs w:val="28"/>
        </w:rPr>
        <w:t>一、股份登记数据初步转换原则</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请贵司</w:t>
      </w:r>
      <w:r>
        <w:rPr>
          <w:rFonts w:hint="eastAsia" w:ascii="仿宋" w:hAnsi="仿宋" w:eastAsia="仿宋" w:cs="仿宋"/>
          <w:sz w:val="28"/>
          <w:szCs w:val="28"/>
          <w:lang w:eastAsia="zh-CN"/>
        </w:rPr>
        <w:t>协助对北交所市场退出登记的所涉股份登记数据，</w:t>
      </w:r>
      <w:r>
        <w:rPr>
          <w:rFonts w:hint="eastAsia" w:ascii="仿宋" w:hAnsi="仿宋" w:eastAsia="仿宋" w:cs="仿宋"/>
          <w:sz w:val="28"/>
          <w:szCs w:val="28"/>
        </w:rPr>
        <w:t>按照退市公司初始登记电子数据接口格式进行初步转换，但对于以下</w:t>
      </w:r>
      <w:r>
        <w:rPr>
          <w:rFonts w:hint="eastAsia" w:ascii="仿宋" w:hAnsi="仿宋" w:eastAsia="仿宋" w:cs="仿宋"/>
          <w:kern w:val="0"/>
          <w:sz w:val="28"/>
          <w:szCs w:val="28"/>
        </w:rPr>
        <w:t>三种情形</w:t>
      </w:r>
      <w:r>
        <w:rPr>
          <w:rFonts w:hint="eastAsia" w:ascii="仿宋" w:hAnsi="仿宋" w:eastAsia="仿宋" w:cs="仿宋"/>
          <w:sz w:val="28"/>
          <w:szCs w:val="28"/>
        </w:rPr>
        <w:t>无需贵司进行转换：</w:t>
      </w:r>
    </w:p>
    <w:p>
      <w:pPr>
        <w:numPr>
          <w:ilvl w:val="-1"/>
          <w:numId w:val="0"/>
        </w:numPr>
        <w:ind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val="en-US" w:eastAsia="zh-CN"/>
        </w:rPr>
        <w:t>1.</w:t>
      </w:r>
      <w:r>
        <w:rPr>
          <w:rFonts w:hint="eastAsia" w:ascii="仿宋" w:hAnsi="仿宋" w:eastAsia="仿宋" w:cs="仿宋"/>
          <w:sz w:val="28"/>
          <w:szCs w:val="28"/>
        </w:rPr>
        <w:t>未在退市板块开展</w:t>
      </w:r>
      <w:r>
        <w:rPr>
          <w:rFonts w:hint="eastAsia" w:ascii="仿宋" w:hAnsi="仿宋" w:eastAsia="仿宋" w:cs="仿宋"/>
          <w:sz w:val="28"/>
          <w:szCs w:val="28"/>
          <w:lang w:eastAsia="zh-CN"/>
        </w:rPr>
        <w:t>的</w:t>
      </w:r>
      <w:r>
        <w:rPr>
          <w:rFonts w:hint="eastAsia" w:ascii="仿宋" w:hAnsi="仿宋" w:eastAsia="仿宋" w:cs="仿宋"/>
          <w:sz w:val="28"/>
          <w:szCs w:val="28"/>
        </w:rPr>
        <w:t>做市</w:t>
      </w:r>
      <w:r>
        <w:rPr>
          <w:rFonts w:hint="eastAsia" w:ascii="仿宋" w:hAnsi="仿宋" w:eastAsia="仿宋" w:cs="仿宋"/>
          <w:sz w:val="28"/>
          <w:szCs w:val="28"/>
          <w:lang w:eastAsia="zh-CN"/>
        </w:rPr>
        <w:t>、</w:t>
      </w:r>
      <w:r>
        <w:rPr>
          <w:rFonts w:hint="eastAsia" w:ascii="仿宋" w:hAnsi="仿宋" w:eastAsia="仿宋" w:cs="仿宋"/>
          <w:sz w:val="28"/>
          <w:szCs w:val="28"/>
        </w:rPr>
        <w:t>融资融券</w:t>
      </w:r>
      <w:r>
        <w:rPr>
          <w:rFonts w:hint="eastAsia" w:ascii="仿宋" w:hAnsi="仿宋" w:eastAsia="仿宋" w:cs="仿宋"/>
          <w:sz w:val="28"/>
          <w:szCs w:val="28"/>
          <w:lang w:eastAsia="zh-CN"/>
        </w:rPr>
        <w:t>等</w:t>
      </w:r>
      <w:r>
        <w:rPr>
          <w:rFonts w:hint="eastAsia" w:ascii="仿宋" w:hAnsi="仿宋" w:eastAsia="仿宋" w:cs="仿宋"/>
          <w:sz w:val="28"/>
          <w:szCs w:val="28"/>
        </w:rPr>
        <w:t>业务所涉</w:t>
      </w:r>
      <w:r>
        <w:rPr>
          <w:rFonts w:hint="eastAsia" w:ascii="仿宋" w:hAnsi="仿宋" w:eastAsia="仿宋" w:cs="仿宋"/>
          <w:sz w:val="28"/>
          <w:szCs w:val="28"/>
          <w:lang w:eastAsia="zh-CN"/>
        </w:rPr>
        <w:t>股份</w:t>
      </w:r>
      <w:r>
        <w:rPr>
          <w:rFonts w:hint="eastAsia" w:ascii="仿宋" w:hAnsi="仿宋" w:eastAsia="仿宋" w:cs="仿宋"/>
          <w:sz w:val="28"/>
          <w:szCs w:val="28"/>
        </w:rPr>
        <w:t>登记</w:t>
      </w:r>
      <w:r>
        <w:rPr>
          <w:rFonts w:hint="eastAsia" w:ascii="仿宋" w:hAnsi="仿宋" w:eastAsia="仿宋" w:cs="仿宋"/>
          <w:sz w:val="28"/>
          <w:szCs w:val="28"/>
          <w:lang w:eastAsia="zh-CN"/>
        </w:rPr>
        <w:t>数据；</w:t>
      </w:r>
    </w:p>
    <w:p>
      <w:pPr>
        <w:numPr>
          <w:ilvl w:val="-1"/>
          <w:numId w:val="0"/>
        </w:numPr>
        <w:ind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val="en-US" w:eastAsia="zh-CN"/>
        </w:rPr>
        <w:t>2.</w:t>
      </w:r>
      <w:r>
        <w:rPr>
          <w:rFonts w:hint="eastAsia" w:ascii="仿宋" w:hAnsi="仿宋" w:eastAsia="仿宋" w:cs="仿宋"/>
          <w:sz w:val="28"/>
          <w:szCs w:val="28"/>
          <w:lang w:eastAsia="zh-CN"/>
        </w:rPr>
        <w:t>退市前已登记在</w:t>
      </w:r>
      <w:r>
        <w:rPr>
          <w:rFonts w:hint="eastAsia" w:ascii="仿宋" w:hAnsi="仿宋" w:eastAsia="仿宋" w:cs="仿宋"/>
          <w:sz w:val="28"/>
          <w:szCs w:val="28"/>
        </w:rPr>
        <w:t>未确认持有人专用账户</w:t>
      </w:r>
      <w:r>
        <w:rPr>
          <w:rFonts w:hint="eastAsia" w:ascii="仿宋" w:hAnsi="仿宋" w:eastAsia="仿宋" w:cs="仿宋"/>
          <w:sz w:val="28"/>
          <w:szCs w:val="28"/>
          <w:lang w:eastAsia="zh-CN"/>
        </w:rPr>
        <w:t>的股份登记数据；</w:t>
      </w:r>
    </w:p>
    <w:p>
      <w:pPr>
        <w:numPr>
          <w:ilvl w:val="-1"/>
          <w:numId w:val="0"/>
        </w:numPr>
        <w:ind w:firstLine="560" w:firstLineChars="200"/>
        <w:rPr>
          <w:rFonts w:hint="eastAsia" w:ascii="仿宋" w:hAnsi="仿宋" w:eastAsia="仿宋" w:cs="仿宋"/>
          <w:sz w:val="28"/>
          <w:szCs w:val="28"/>
        </w:rPr>
      </w:pPr>
      <w:r>
        <w:rPr>
          <w:rFonts w:hint="eastAsia" w:ascii="仿宋" w:hAnsi="仿宋" w:eastAsia="仿宋" w:cs="仿宋"/>
          <w:sz w:val="28"/>
          <w:szCs w:val="28"/>
          <w:lang w:val="en-US" w:eastAsia="zh-CN"/>
        </w:rPr>
        <w:t>3.退市前不存在</w:t>
      </w:r>
      <w:r>
        <w:rPr>
          <w:rFonts w:hint="eastAsia" w:ascii="仿宋" w:hAnsi="仿宋" w:eastAsia="仿宋" w:cs="仿宋"/>
          <w:sz w:val="28"/>
          <w:szCs w:val="28"/>
        </w:rPr>
        <w:t>托管</w:t>
      </w:r>
      <w:r>
        <w:rPr>
          <w:rFonts w:hint="eastAsia" w:ascii="仿宋" w:hAnsi="仿宋" w:eastAsia="仿宋" w:cs="仿宋"/>
          <w:sz w:val="28"/>
          <w:szCs w:val="28"/>
          <w:lang w:eastAsia="zh-CN"/>
        </w:rPr>
        <w:t>关系</w:t>
      </w:r>
      <w:r>
        <w:rPr>
          <w:rFonts w:hint="eastAsia" w:ascii="仿宋" w:hAnsi="仿宋" w:eastAsia="仿宋" w:cs="仿宋"/>
          <w:sz w:val="28"/>
          <w:szCs w:val="28"/>
        </w:rPr>
        <w:t>的</w:t>
      </w:r>
      <w:r>
        <w:rPr>
          <w:rFonts w:hint="eastAsia" w:ascii="仿宋" w:hAnsi="仿宋" w:eastAsia="仿宋" w:cs="仿宋"/>
          <w:sz w:val="28"/>
          <w:szCs w:val="28"/>
          <w:lang w:eastAsia="zh-CN"/>
        </w:rPr>
        <w:t>股份</w:t>
      </w:r>
      <w:r>
        <w:rPr>
          <w:rFonts w:hint="eastAsia" w:ascii="仿宋" w:hAnsi="仿宋" w:eastAsia="仿宋" w:cs="仿宋"/>
          <w:sz w:val="28"/>
          <w:szCs w:val="28"/>
        </w:rPr>
        <w:t>登记</w:t>
      </w:r>
      <w:r>
        <w:rPr>
          <w:rFonts w:hint="eastAsia" w:ascii="仿宋" w:hAnsi="仿宋" w:eastAsia="仿宋" w:cs="仿宋"/>
          <w:sz w:val="28"/>
          <w:szCs w:val="28"/>
          <w:lang w:eastAsia="zh-CN"/>
        </w:rPr>
        <w:t>数据。</w:t>
      </w:r>
    </w:p>
    <w:p>
      <w:pPr>
        <w:ind w:firstLine="562" w:firstLineChars="200"/>
        <w:rPr>
          <w:rFonts w:hint="eastAsia" w:ascii="仿宋" w:hAnsi="仿宋" w:eastAsia="仿宋" w:cs="仿宋"/>
          <w:b/>
          <w:bCs/>
          <w:sz w:val="28"/>
          <w:szCs w:val="28"/>
        </w:rPr>
      </w:pPr>
      <w:r>
        <w:rPr>
          <w:rFonts w:hint="eastAsia" w:ascii="仿宋" w:hAnsi="仿宋" w:eastAsia="仿宋" w:cs="仿宋"/>
          <w:b/>
          <w:bCs/>
          <w:sz w:val="28"/>
          <w:szCs w:val="28"/>
        </w:rPr>
        <w:t>二、质押、冻结数据初步转换转换原则</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请贵司协助</w:t>
      </w:r>
      <w:r>
        <w:rPr>
          <w:rFonts w:hint="eastAsia" w:ascii="仿宋" w:hAnsi="仿宋" w:eastAsia="仿宋" w:cs="仿宋"/>
          <w:sz w:val="28"/>
          <w:szCs w:val="28"/>
          <w:lang w:eastAsia="zh-CN"/>
        </w:rPr>
        <w:t>对北交所市场退出登记的质押、冻结数据，按照现有退市板块</w:t>
      </w:r>
      <w:r>
        <w:rPr>
          <w:rFonts w:hint="eastAsia" w:ascii="仿宋" w:hAnsi="仿宋" w:eastAsia="仿宋" w:cs="仿宋"/>
          <w:sz w:val="28"/>
          <w:szCs w:val="28"/>
        </w:rPr>
        <w:t>证券初始登记批量</w:t>
      </w:r>
      <w:r>
        <w:rPr>
          <w:rFonts w:hint="eastAsia" w:ascii="仿宋" w:hAnsi="仿宋" w:eastAsia="仿宋" w:cs="仿宋"/>
          <w:sz w:val="28"/>
          <w:szCs w:val="28"/>
          <w:lang w:eastAsia="zh-CN"/>
        </w:rPr>
        <w:t>质押、</w:t>
      </w:r>
      <w:r>
        <w:rPr>
          <w:rFonts w:hint="eastAsia" w:ascii="仿宋" w:hAnsi="仿宋" w:eastAsia="仿宋" w:cs="仿宋"/>
          <w:sz w:val="28"/>
          <w:szCs w:val="28"/>
        </w:rPr>
        <w:t>冻结数据格式</w:t>
      </w:r>
      <w:r>
        <w:rPr>
          <w:rFonts w:hint="eastAsia" w:ascii="仿宋" w:hAnsi="仿宋" w:eastAsia="仿宋" w:cs="仿宋"/>
          <w:sz w:val="28"/>
          <w:szCs w:val="28"/>
          <w:lang w:eastAsia="zh-CN"/>
        </w:rPr>
        <w:t>进行初步转换。转换</w:t>
      </w:r>
      <w:r>
        <w:rPr>
          <w:rFonts w:hint="eastAsia" w:ascii="仿宋" w:hAnsi="仿宋" w:eastAsia="仿宋" w:cs="仿宋"/>
          <w:sz w:val="28"/>
          <w:szCs w:val="28"/>
          <w:lang w:val="en-US" w:eastAsia="zh-CN"/>
        </w:rPr>
        <w:t>前后，</w:t>
      </w:r>
      <w:r>
        <w:rPr>
          <w:rFonts w:hint="eastAsia" w:ascii="仿宋" w:hAnsi="仿宋" w:eastAsia="仿宋" w:cs="仿宋"/>
          <w:sz w:val="28"/>
          <w:szCs w:val="28"/>
        </w:rPr>
        <w:t>证券账户、股份性质、托管单元、</w:t>
      </w:r>
      <w:r>
        <w:rPr>
          <w:rFonts w:hint="eastAsia" w:ascii="仿宋" w:hAnsi="仿宋" w:eastAsia="仿宋" w:cs="仿宋"/>
          <w:sz w:val="28"/>
          <w:szCs w:val="28"/>
          <w:lang w:val="en-US" w:eastAsia="zh-CN"/>
        </w:rPr>
        <w:t>冻结证券数量、</w:t>
      </w:r>
      <w:r>
        <w:rPr>
          <w:rFonts w:hint="eastAsia" w:ascii="仿宋" w:hAnsi="仿宋" w:eastAsia="仿宋" w:cs="仿宋"/>
          <w:sz w:val="28"/>
          <w:szCs w:val="28"/>
        </w:rPr>
        <w:t>可售状态、</w:t>
      </w:r>
      <w:r>
        <w:rPr>
          <w:rFonts w:hint="eastAsia" w:ascii="仿宋" w:hAnsi="仿宋" w:eastAsia="仿宋" w:cs="仿宋"/>
          <w:sz w:val="28"/>
          <w:szCs w:val="28"/>
          <w:lang w:val="en-US" w:eastAsia="zh-CN"/>
        </w:rPr>
        <w:t>冻结机关、</w:t>
      </w:r>
      <w:r>
        <w:rPr>
          <w:rFonts w:hint="eastAsia" w:ascii="仿宋" w:hAnsi="仿宋" w:eastAsia="仿宋" w:cs="仿宋"/>
          <w:sz w:val="28"/>
          <w:szCs w:val="28"/>
        </w:rPr>
        <w:t>冻结</w:t>
      </w:r>
      <w:r>
        <w:rPr>
          <w:rFonts w:hint="eastAsia" w:ascii="仿宋" w:hAnsi="仿宋" w:eastAsia="仿宋" w:cs="仿宋"/>
          <w:sz w:val="28"/>
          <w:szCs w:val="28"/>
          <w:lang w:val="en-US" w:eastAsia="zh-CN"/>
        </w:rPr>
        <w:t>期限</w:t>
      </w:r>
      <w:r>
        <w:rPr>
          <w:rFonts w:hint="eastAsia" w:ascii="仿宋" w:hAnsi="仿宋" w:eastAsia="仿宋" w:cs="仿宋"/>
          <w:sz w:val="28"/>
          <w:szCs w:val="28"/>
        </w:rPr>
        <w:t>等登记要素</w:t>
      </w:r>
      <w:r>
        <w:rPr>
          <w:rFonts w:hint="eastAsia" w:ascii="仿宋" w:hAnsi="仿宋" w:eastAsia="仿宋" w:cs="仿宋"/>
          <w:sz w:val="28"/>
          <w:szCs w:val="28"/>
          <w:lang w:val="en-US" w:eastAsia="zh-CN"/>
        </w:rPr>
        <w:t>保持不变，</w:t>
      </w:r>
      <w:r>
        <w:rPr>
          <w:rFonts w:hint="eastAsia" w:ascii="仿宋" w:hAnsi="仿宋" w:eastAsia="仿宋" w:cs="仿宋"/>
          <w:sz w:val="28"/>
          <w:szCs w:val="28"/>
        </w:rPr>
        <w:t>新型冻结转换为司法再冻结。</w:t>
      </w:r>
    </w:p>
    <w:p>
      <w:pPr>
        <w:ind w:firstLine="562" w:firstLineChars="200"/>
        <w:rPr>
          <w:rFonts w:hint="eastAsia" w:ascii="仿宋" w:hAnsi="仿宋" w:eastAsia="仿宋" w:cs="仿宋"/>
          <w:b/>
          <w:bCs/>
          <w:sz w:val="28"/>
          <w:szCs w:val="28"/>
        </w:rPr>
      </w:pPr>
      <w:r>
        <w:rPr>
          <w:rFonts w:hint="eastAsia" w:ascii="仿宋" w:hAnsi="仿宋" w:eastAsia="仿宋" w:cs="仿宋"/>
          <w:b/>
          <w:bCs/>
          <w:sz w:val="28"/>
          <w:szCs w:val="28"/>
          <w:lang w:eastAsia="zh-CN"/>
        </w:rPr>
        <w:t>三、数据使用承诺</w:t>
      </w:r>
    </w:p>
    <w:p>
      <w:pPr>
        <w:ind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lang w:eastAsia="zh-CN"/>
        </w:rPr>
        <w:t>针对上述申请事项，我公司承诺：</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1.严格遵守相关业务规则，妥善保管</w:t>
      </w:r>
      <w:r>
        <w:rPr>
          <w:rFonts w:hint="eastAsia" w:ascii="仿宋" w:hAnsi="仿宋" w:eastAsia="仿宋" w:cs="仿宋"/>
          <w:sz w:val="28"/>
          <w:szCs w:val="28"/>
          <w:lang w:eastAsia="zh-CN"/>
        </w:rPr>
        <w:t>北交所市场</w:t>
      </w:r>
      <w:r>
        <w:rPr>
          <w:rFonts w:hint="eastAsia" w:ascii="仿宋" w:hAnsi="仿宋" w:eastAsia="仿宋" w:cs="仿宋"/>
          <w:sz w:val="28"/>
          <w:szCs w:val="28"/>
        </w:rPr>
        <w:t>退出登记数据、初步转换的退市板块拟申报登记数据，对数据信息承担保密义务，做到不扩散、不滥用、不挪作他用。</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2.数据内容仅用作参考，不作为后续业务（包括但不限于挂牌登记业务）的办理依据，最终股份登记数据（含质押、冻结登记数据）以我公司向</w:t>
      </w:r>
      <w:r>
        <w:rPr>
          <w:rFonts w:hint="eastAsia" w:ascii="仿宋" w:hAnsi="仿宋" w:eastAsia="仿宋" w:cs="仿宋"/>
          <w:sz w:val="28"/>
          <w:szCs w:val="28"/>
          <w:lang w:eastAsia="zh-CN"/>
        </w:rPr>
        <w:t>贵司</w:t>
      </w:r>
      <w:r>
        <w:rPr>
          <w:rFonts w:hint="eastAsia" w:ascii="仿宋" w:hAnsi="仿宋" w:eastAsia="仿宋" w:cs="仿宋"/>
          <w:sz w:val="28"/>
          <w:szCs w:val="28"/>
        </w:rPr>
        <w:t>申报的信息为准。</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3.因我公司提供的申请材料和相关数据存在虚假记载、误导性陈述、遗漏以及我公司未按承诺使用数据等原因导致的一切损失和法律后果，由我公司将承担。</w:t>
      </w:r>
    </w:p>
    <w:p>
      <w:pPr>
        <w:ind w:firstLine="560" w:firstLineChars="200"/>
        <w:rPr>
          <w:rFonts w:hint="eastAsia" w:ascii="仿宋" w:hAnsi="仿宋" w:eastAsia="仿宋" w:cs="仿宋"/>
          <w:sz w:val="28"/>
          <w:szCs w:val="28"/>
        </w:rPr>
      </w:pPr>
    </w:p>
    <w:p>
      <w:pPr>
        <w:ind w:firstLine="560" w:firstLineChars="200"/>
        <w:rPr>
          <w:rFonts w:hint="eastAsia" w:ascii="仿宋" w:hAnsi="仿宋" w:eastAsia="仿宋" w:cs="仿宋"/>
          <w:sz w:val="28"/>
          <w:szCs w:val="28"/>
        </w:rPr>
      </w:pPr>
    </w:p>
    <w:p>
      <w:pPr>
        <w:ind w:firstLine="560" w:firstLineChars="200"/>
        <w:jc w:val="center"/>
        <w:rPr>
          <w:rFonts w:hint="eastAsia" w:ascii="仿宋" w:hAnsi="仿宋" w:eastAsia="仿宋" w:cs="仿宋"/>
          <w:sz w:val="28"/>
          <w:szCs w:val="28"/>
        </w:rPr>
      </w:pP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 xml:space="preserve">申请人（公章）： XX公司         </w:t>
      </w:r>
    </w:p>
    <w:p>
      <w:pPr>
        <w:ind w:firstLine="4200" w:firstLineChars="1500"/>
        <w:rPr>
          <w:rFonts w:ascii="仿宋" w:hAnsi="仿宋" w:eastAsia="仿宋" w:cs="仿宋"/>
          <w:b/>
          <w:szCs w:val="21"/>
        </w:rPr>
        <w:sectPr>
          <w:pgSz w:w="11906" w:h="16838"/>
          <w:pgMar w:top="1440" w:right="1800" w:bottom="1440" w:left="1800" w:header="851" w:footer="992" w:gutter="0"/>
          <w:pgNumType w:fmt="decimal"/>
          <w:cols w:space="425" w:num="1"/>
          <w:docGrid w:type="lines" w:linePitch="312" w:charSpace="0"/>
        </w:sectPr>
      </w:pPr>
      <w:bookmarkStart w:id="120" w:name="_Toc659613745"/>
      <w:r>
        <w:rPr>
          <w:rFonts w:hint="eastAsia" w:ascii="仿宋" w:hAnsi="仿宋" w:eastAsia="仿宋" w:cs="仿宋"/>
          <w:sz w:val="28"/>
          <w:szCs w:val="28"/>
          <w:lang w:eastAsia="zh-CN"/>
        </w:rPr>
        <w:t>申请时间</w:t>
      </w:r>
      <w:r>
        <w:rPr>
          <w:rFonts w:hint="eastAsia" w:ascii="仿宋" w:hAnsi="仿宋" w:eastAsia="仿宋" w:cs="仿宋"/>
          <w:sz w:val="28"/>
          <w:szCs w:val="28"/>
        </w:rPr>
        <w:t>：    年  月  日</w:t>
      </w:r>
      <w:bookmarkEnd w:id="120"/>
      <w:r>
        <w:rPr>
          <w:rFonts w:hint="eastAsia" w:ascii="仿宋" w:hAnsi="仿宋" w:eastAsia="仿宋" w:cs="仿宋"/>
          <w:bCs/>
          <w:kern w:val="44"/>
          <w:sz w:val="30"/>
          <w:szCs w:val="30"/>
        </w:rPr>
        <w:t xml:space="preserve"> </w:t>
      </w:r>
    </w:p>
    <w:p>
      <w:pPr>
        <w:widowControl/>
        <w:jc w:val="left"/>
        <w:rPr>
          <w:rFonts w:ascii="仿宋" w:hAnsi="仿宋" w:eastAsia="仿宋" w:cs="仿宋"/>
          <w:b/>
          <w:szCs w:val="21"/>
        </w:rPr>
      </w:pPr>
    </w:p>
    <w:p>
      <w:pPr>
        <w:widowControl/>
        <w:spacing w:after="312" w:afterLines="100" w:line="360" w:lineRule="auto"/>
        <w:outlineLvl w:val="0"/>
        <w:rPr>
          <w:rFonts w:ascii="仿宋" w:hAnsi="仿宋" w:eastAsia="仿宋" w:cs="仿宋"/>
          <w:b/>
          <w:color w:val="000000"/>
          <w:sz w:val="32"/>
          <w:szCs w:val="32"/>
        </w:rPr>
      </w:pPr>
      <w:bookmarkStart w:id="121" w:name="_Toc252445863"/>
      <w:bookmarkStart w:id="122" w:name="_Toc231708649"/>
      <w:bookmarkStart w:id="123" w:name="_Toc2119384444"/>
      <w:bookmarkStart w:id="124" w:name="_Toc758532398"/>
      <w:bookmarkStart w:id="125" w:name="_Toc871408991"/>
      <w:r>
        <w:rPr>
          <w:rFonts w:hint="eastAsia" w:ascii="仿宋" w:hAnsi="仿宋" w:eastAsia="仿宋" w:cs="仿宋"/>
          <w:b/>
          <w:color w:val="000000"/>
          <w:sz w:val="32"/>
          <w:szCs w:val="32"/>
        </w:rPr>
        <w:t>二、债券类业务</w:t>
      </w:r>
      <w:bookmarkEnd w:id="121"/>
      <w:bookmarkEnd w:id="122"/>
      <w:bookmarkEnd w:id="123"/>
      <w:bookmarkEnd w:id="124"/>
      <w:bookmarkEnd w:id="125"/>
    </w:p>
    <w:p>
      <w:pPr>
        <w:spacing w:after="312" w:afterLines="100"/>
        <w:outlineLvl w:val="2"/>
        <w:rPr>
          <w:rFonts w:ascii="仿宋" w:hAnsi="仿宋" w:eastAsia="仿宋" w:cs="仿宋"/>
          <w:b/>
          <w:bCs/>
          <w:sz w:val="30"/>
          <w:szCs w:val="30"/>
        </w:rPr>
      </w:pPr>
      <w:bookmarkStart w:id="173" w:name="_GoBack"/>
      <w:bookmarkEnd w:id="173"/>
      <w:bookmarkStart w:id="126" w:name="_Toc803674573"/>
      <w:bookmarkStart w:id="127" w:name="_Toc1514171912"/>
      <w:bookmarkStart w:id="128" w:name="_Toc1644938307"/>
      <w:bookmarkStart w:id="129" w:name="_Toc1585464779"/>
      <w:bookmarkStart w:id="130" w:name="_Toc610973286"/>
      <w:r>
        <w:rPr>
          <w:rFonts w:hint="eastAsia" w:ascii="仿宋" w:hAnsi="仿宋" w:eastAsia="仿宋" w:cs="仿宋"/>
          <w:b/>
          <w:bCs/>
          <w:sz w:val="30"/>
          <w:szCs w:val="30"/>
        </w:rPr>
        <w:t>表单</w:t>
      </w:r>
      <w:r>
        <w:rPr>
          <w:rFonts w:hint="eastAsia" w:ascii="仿宋" w:hAnsi="仿宋" w:eastAsia="仿宋" w:cs="仿宋"/>
          <w:b/>
          <w:bCs/>
          <w:sz w:val="30"/>
          <w:szCs w:val="30"/>
          <w:lang w:val="en-US" w:eastAsia="zh-CN"/>
        </w:rPr>
        <w:t>19</w:t>
      </w:r>
      <w:r>
        <w:rPr>
          <w:rFonts w:hint="eastAsia" w:ascii="仿宋" w:hAnsi="仿宋" w:eastAsia="仿宋" w:cs="仿宋"/>
          <w:b/>
          <w:bCs/>
          <w:sz w:val="30"/>
          <w:szCs w:val="30"/>
        </w:rPr>
        <w:t>：股份登记申请书（</w:t>
      </w:r>
      <w:r>
        <w:rPr>
          <w:rFonts w:hint="eastAsia" w:ascii="仿宋" w:hAnsi="仿宋" w:eastAsia="仿宋" w:cs="仿宋"/>
          <w:b/>
          <w:bCs/>
          <w:sz w:val="30"/>
          <w:szCs w:val="30"/>
          <w:lang w:eastAsia="zh-CN"/>
        </w:rPr>
        <w:t>非上市公司非公开发行</w:t>
      </w:r>
      <w:r>
        <w:rPr>
          <w:rFonts w:hint="eastAsia" w:ascii="仿宋" w:hAnsi="仿宋" w:eastAsia="仿宋" w:cs="仿宋"/>
          <w:b/>
          <w:bCs/>
          <w:sz w:val="30"/>
          <w:szCs w:val="30"/>
        </w:rPr>
        <w:t>可转换</w:t>
      </w:r>
      <w:r>
        <w:rPr>
          <w:rFonts w:hint="eastAsia" w:ascii="仿宋" w:hAnsi="仿宋" w:eastAsia="仿宋" w:cs="仿宋"/>
          <w:b/>
          <w:bCs/>
          <w:sz w:val="30"/>
          <w:szCs w:val="30"/>
          <w:lang w:eastAsia="zh-CN"/>
        </w:rPr>
        <w:t>公司</w:t>
      </w:r>
      <w:r>
        <w:rPr>
          <w:rFonts w:hint="eastAsia" w:ascii="仿宋" w:hAnsi="仿宋" w:eastAsia="仿宋" w:cs="仿宋"/>
          <w:b/>
          <w:bCs/>
          <w:sz w:val="30"/>
          <w:szCs w:val="30"/>
        </w:rPr>
        <w:t>债券转股登记适用）</w:t>
      </w:r>
      <w:bookmarkEnd w:id="126"/>
      <w:bookmarkEnd w:id="127"/>
      <w:bookmarkEnd w:id="128"/>
      <w:bookmarkEnd w:id="129"/>
      <w:bookmarkEnd w:id="130"/>
    </w:p>
    <w:p>
      <w:pPr>
        <w:pStyle w:val="19"/>
        <w:spacing w:before="100" w:beforeAutospacing="1" w:after="100" w:afterAutospacing="1"/>
        <w:outlineLvl w:val="9"/>
        <w:rPr>
          <w:rFonts w:ascii="仿宋" w:hAnsi="仿宋" w:eastAsia="仿宋" w:cs="仿宋"/>
          <w:sz w:val="36"/>
          <w:szCs w:val="36"/>
        </w:rPr>
      </w:pPr>
      <w:bookmarkStart w:id="131" w:name="_Toc4361"/>
      <w:bookmarkStart w:id="132" w:name="_Toc1374954855"/>
      <w:bookmarkStart w:id="133" w:name="_Toc391999993"/>
      <w:bookmarkStart w:id="134" w:name="_Toc603"/>
      <w:bookmarkStart w:id="135" w:name="_Toc1761449205"/>
      <w:bookmarkStart w:id="136" w:name="_Toc9919"/>
      <w:r>
        <w:rPr>
          <w:rFonts w:hint="eastAsia" w:ascii="仿宋" w:hAnsi="仿宋" w:eastAsia="仿宋" w:cs="仿宋"/>
          <w:b/>
          <w:bCs/>
          <w:color w:val="000000"/>
          <w:kern w:val="2"/>
          <w:sz w:val="36"/>
          <w:szCs w:val="36"/>
          <w:lang w:val="en-US" w:eastAsia="zh-CN" w:bidi="ar-SA"/>
        </w:rPr>
        <w:t>股份登记申请书</w:t>
      </w:r>
      <w:r>
        <w:rPr>
          <w:rFonts w:hint="eastAsia" w:ascii="仿宋" w:hAnsi="仿宋" w:eastAsia="仿宋" w:cs="仿宋"/>
          <w:b w:val="0"/>
          <w:kern w:val="0"/>
          <w:sz w:val="28"/>
          <w:szCs w:val="28"/>
        </w:rPr>
        <w:t>（</w:t>
      </w:r>
      <w:r>
        <w:rPr>
          <w:rFonts w:hint="eastAsia" w:ascii="仿宋" w:hAnsi="仿宋" w:eastAsia="仿宋" w:cs="仿宋"/>
          <w:b w:val="0"/>
          <w:bCs w:val="0"/>
          <w:sz w:val="30"/>
          <w:szCs w:val="30"/>
        </w:rPr>
        <w:t>可转换债券转股登记适用</w:t>
      </w:r>
      <w:r>
        <w:rPr>
          <w:rFonts w:hint="eastAsia" w:ascii="仿宋" w:hAnsi="仿宋" w:eastAsia="仿宋" w:cs="仿宋"/>
          <w:b w:val="0"/>
          <w:kern w:val="0"/>
          <w:sz w:val="28"/>
          <w:szCs w:val="28"/>
        </w:rPr>
        <w:t>）</w:t>
      </w:r>
      <w:bookmarkEnd w:id="131"/>
      <w:bookmarkEnd w:id="132"/>
      <w:bookmarkEnd w:id="133"/>
      <w:bookmarkEnd w:id="134"/>
      <w:bookmarkEnd w:id="135"/>
      <w:bookmarkEnd w:id="136"/>
    </w:p>
    <w:p>
      <w:pPr>
        <w:rPr>
          <w:rFonts w:ascii="仿宋" w:hAnsi="仿宋" w:eastAsia="仿宋" w:cs="仿宋"/>
        </w:rPr>
      </w:pPr>
    </w:p>
    <w:p>
      <w:pPr>
        <w:rPr>
          <w:rFonts w:ascii="仿宋" w:hAnsi="仿宋" w:eastAsia="仿宋" w:cs="仿宋"/>
        </w:rPr>
      </w:pPr>
    </w:p>
    <w:p>
      <w:pPr>
        <w:rPr>
          <w:rFonts w:ascii="仿宋" w:hAnsi="仿宋" w:eastAsia="仿宋" w:cs="仿宋"/>
        </w:rPr>
      </w:pPr>
    </w:p>
    <w:p>
      <w:pPr>
        <w:rPr>
          <w:rFonts w:ascii="仿宋" w:hAnsi="仿宋" w:eastAsia="仿宋" w:cs="仿宋"/>
        </w:rPr>
      </w:pPr>
    </w:p>
    <w:p>
      <w:pPr>
        <w:spacing w:line="500" w:lineRule="exact"/>
        <w:ind w:firstLine="0"/>
        <w:jc w:val="center"/>
        <w:rPr>
          <w:rFonts w:hint="default" w:ascii="仿宋" w:hAnsi="仿宋" w:eastAsia="仿宋" w:cs="仿宋"/>
          <w:color w:val="000000"/>
          <w:sz w:val="30"/>
          <w:szCs w:val="30"/>
          <w:u w:val="single"/>
          <w:lang w:val="en-US" w:eastAsia="zh-CN"/>
        </w:rPr>
      </w:pPr>
      <w:r>
        <w:rPr>
          <w:rFonts w:hint="eastAsia" w:ascii="仿宋" w:hAnsi="仿宋" w:eastAsia="仿宋" w:cs="仿宋"/>
          <w:color w:val="000000"/>
          <w:spacing w:val="131"/>
          <w:kern w:val="0"/>
          <w:sz w:val="30"/>
          <w:szCs w:val="30"/>
          <w:fitText w:val="2550" w:id="350843211"/>
        </w:rPr>
        <w:t>公司名称</w:t>
      </w:r>
      <w:r>
        <w:rPr>
          <w:rFonts w:hint="eastAsia" w:ascii="仿宋" w:hAnsi="仿宋" w:eastAsia="仿宋" w:cs="仿宋"/>
          <w:color w:val="000000"/>
          <w:spacing w:val="1"/>
          <w:kern w:val="0"/>
          <w:sz w:val="30"/>
          <w:szCs w:val="30"/>
          <w:fitText w:val="2550" w:id="350843211"/>
        </w:rPr>
        <w:t>：</w:t>
      </w:r>
      <w:r>
        <w:rPr>
          <w:rFonts w:hint="eastAsia" w:ascii="仿宋" w:hAnsi="仿宋" w:eastAsia="仿宋" w:cs="仿宋"/>
          <w:color w:val="000000"/>
          <w:kern w:val="0"/>
          <w:sz w:val="30"/>
          <w:szCs w:val="30"/>
          <w:lang w:val="en-US" w:eastAsia="zh-CN"/>
        </w:rPr>
        <w:t>____________</w:t>
      </w:r>
    </w:p>
    <w:p>
      <w:pPr>
        <w:spacing w:line="500" w:lineRule="exact"/>
        <w:ind w:firstLine="0"/>
        <w:jc w:val="center"/>
        <w:rPr>
          <w:rFonts w:hint="default" w:ascii="仿宋" w:hAnsi="仿宋" w:eastAsia="仿宋" w:cs="仿宋"/>
          <w:color w:val="000000"/>
          <w:spacing w:val="105"/>
          <w:kern w:val="0"/>
          <w:sz w:val="30"/>
          <w:szCs w:val="30"/>
          <w:lang w:val="en-US" w:eastAsia="zh-CN"/>
        </w:rPr>
      </w:pPr>
      <w:r>
        <w:rPr>
          <w:rFonts w:hint="eastAsia" w:ascii="仿宋" w:hAnsi="仿宋" w:eastAsia="仿宋" w:cs="仿宋"/>
          <w:color w:val="000000"/>
          <w:spacing w:val="225"/>
          <w:kern w:val="0"/>
          <w:sz w:val="30"/>
          <w:szCs w:val="30"/>
          <w:fitText w:val="2550" w:id="1481782798"/>
        </w:rPr>
        <w:t>经办人</w:t>
      </w:r>
      <w:r>
        <w:rPr>
          <w:rFonts w:hint="eastAsia" w:ascii="仿宋" w:hAnsi="仿宋" w:eastAsia="仿宋" w:cs="仿宋"/>
          <w:color w:val="000000"/>
          <w:spacing w:val="0"/>
          <w:kern w:val="0"/>
          <w:sz w:val="30"/>
          <w:szCs w:val="30"/>
          <w:fitText w:val="2550" w:id="1481782798"/>
        </w:rPr>
        <w:t>：</w:t>
      </w:r>
      <w:r>
        <w:rPr>
          <w:rFonts w:hint="eastAsia" w:ascii="仿宋" w:hAnsi="仿宋" w:eastAsia="仿宋" w:cs="仿宋"/>
          <w:color w:val="000000"/>
          <w:kern w:val="0"/>
          <w:sz w:val="30"/>
          <w:szCs w:val="30"/>
          <w:lang w:val="en-US" w:eastAsia="zh-CN"/>
        </w:rPr>
        <w:t>____________</w:t>
      </w:r>
    </w:p>
    <w:p>
      <w:pPr>
        <w:spacing w:line="500" w:lineRule="exact"/>
        <w:ind w:firstLine="0"/>
        <w:jc w:val="center"/>
        <w:rPr>
          <w:rFonts w:hint="default" w:ascii="仿宋" w:hAnsi="仿宋" w:eastAsia="仿宋" w:cs="仿宋"/>
          <w:color w:val="000000"/>
          <w:spacing w:val="105"/>
          <w:kern w:val="0"/>
          <w:sz w:val="30"/>
          <w:szCs w:val="30"/>
          <w:lang w:val="en-US" w:eastAsia="zh-CN"/>
        </w:rPr>
      </w:pPr>
      <w:r>
        <w:rPr>
          <w:rFonts w:hint="eastAsia" w:ascii="仿宋" w:hAnsi="仿宋" w:eastAsia="仿宋" w:cs="仿宋"/>
          <w:color w:val="000000"/>
          <w:spacing w:val="131"/>
          <w:kern w:val="0"/>
          <w:sz w:val="30"/>
          <w:szCs w:val="30"/>
          <w:fitText w:val="2550" w:id="603071324"/>
        </w:rPr>
        <w:t>主办券商</w:t>
      </w:r>
      <w:r>
        <w:rPr>
          <w:rFonts w:hint="eastAsia" w:ascii="仿宋" w:hAnsi="仿宋" w:eastAsia="仿宋" w:cs="仿宋"/>
          <w:color w:val="000000"/>
          <w:spacing w:val="1"/>
          <w:kern w:val="0"/>
          <w:sz w:val="30"/>
          <w:szCs w:val="30"/>
          <w:fitText w:val="2550" w:id="603071324"/>
        </w:rPr>
        <w:t>：</w:t>
      </w:r>
      <w:r>
        <w:rPr>
          <w:rFonts w:hint="eastAsia" w:ascii="仿宋" w:hAnsi="仿宋" w:eastAsia="仿宋" w:cs="仿宋"/>
          <w:color w:val="000000"/>
          <w:kern w:val="0"/>
          <w:sz w:val="30"/>
          <w:szCs w:val="30"/>
          <w:lang w:val="en-US" w:eastAsia="zh-CN"/>
        </w:rPr>
        <w:t>____________</w:t>
      </w:r>
    </w:p>
    <w:p>
      <w:pPr>
        <w:spacing w:line="500" w:lineRule="exact"/>
        <w:ind w:firstLine="0"/>
        <w:jc w:val="center"/>
        <w:rPr>
          <w:rFonts w:hint="default" w:ascii="仿宋" w:hAnsi="仿宋" w:eastAsia="仿宋" w:cs="仿宋"/>
          <w:color w:val="000000"/>
          <w:spacing w:val="105"/>
          <w:kern w:val="0"/>
          <w:sz w:val="30"/>
          <w:szCs w:val="30"/>
          <w:lang w:val="en-US" w:eastAsia="zh-CN"/>
        </w:rPr>
      </w:pPr>
      <w:r>
        <w:rPr>
          <w:rFonts w:hint="eastAsia" w:ascii="仿宋" w:hAnsi="仿宋" w:eastAsia="仿宋" w:cs="仿宋"/>
          <w:color w:val="000000"/>
          <w:spacing w:val="225"/>
          <w:kern w:val="0"/>
          <w:sz w:val="30"/>
          <w:szCs w:val="30"/>
          <w:fitText w:val="2550" w:id="1300453251"/>
        </w:rPr>
        <w:t>经办人</w:t>
      </w:r>
      <w:r>
        <w:rPr>
          <w:rFonts w:hint="eastAsia" w:ascii="仿宋" w:hAnsi="仿宋" w:eastAsia="仿宋" w:cs="仿宋"/>
          <w:color w:val="000000"/>
          <w:spacing w:val="0"/>
          <w:kern w:val="0"/>
          <w:sz w:val="30"/>
          <w:szCs w:val="30"/>
          <w:fitText w:val="2550" w:id="1300453251"/>
        </w:rPr>
        <w:t>：</w:t>
      </w:r>
      <w:r>
        <w:rPr>
          <w:rFonts w:hint="eastAsia" w:ascii="仿宋" w:hAnsi="仿宋" w:eastAsia="仿宋" w:cs="仿宋"/>
          <w:color w:val="000000"/>
          <w:kern w:val="0"/>
          <w:sz w:val="30"/>
          <w:szCs w:val="30"/>
          <w:lang w:val="en-US" w:eastAsia="zh-CN"/>
        </w:rPr>
        <w:t>____________</w:t>
      </w:r>
    </w:p>
    <w:p>
      <w:pPr>
        <w:spacing w:line="500" w:lineRule="exact"/>
        <w:ind w:firstLine="0"/>
        <w:jc w:val="center"/>
        <w:rPr>
          <w:rFonts w:hint="default" w:ascii="仿宋" w:hAnsi="仿宋" w:eastAsia="仿宋" w:cs="仿宋"/>
          <w:color w:val="000000"/>
          <w:sz w:val="30"/>
          <w:szCs w:val="30"/>
          <w:u w:val="single"/>
          <w:lang w:val="en-US" w:eastAsia="zh-CN"/>
        </w:rPr>
      </w:pPr>
      <w:r>
        <w:rPr>
          <w:rFonts w:hint="eastAsia" w:ascii="仿宋" w:hAnsi="仿宋" w:eastAsia="仿宋" w:cs="仿宋"/>
          <w:color w:val="000000"/>
          <w:spacing w:val="131"/>
          <w:kern w:val="0"/>
          <w:sz w:val="30"/>
          <w:szCs w:val="30"/>
          <w:fitText w:val="2550" w:id="1551918937"/>
        </w:rPr>
        <w:t>填报日期</w:t>
      </w:r>
      <w:r>
        <w:rPr>
          <w:rFonts w:hint="eastAsia" w:ascii="仿宋" w:hAnsi="仿宋" w:eastAsia="仿宋" w:cs="仿宋"/>
          <w:color w:val="000000"/>
          <w:spacing w:val="1"/>
          <w:kern w:val="0"/>
          <w:sz w:val="30"/>
          <w:szCs w:val="30"/>
          <w:fitText w:val="2550" w:id="1551918937"/>
        </w:rPr>
        <w:t>：</w:t>
      </w:r>
      <w:r>
        <w:rPr>
          <w:rFonts w:hint="eastAsia" w:ascii="仿宋" w:hAnsi="仿宋" w:eastAsia="仿宋" w:cs="仿宋"/>
          <w:color w:val="000000"/>
          <w:kern w:val="0"/>
          <w:sz w:val="30"/>
          <w:szCs w:val="30"/>
          <w:lang w:val="en-US" w:eastAsia="zh-CN"/>
        </w:rPr>
        <w:t>____________</w:t>
      </w:r>
    </w:p>
    <w:p>
      <w:pPr>
        <w:widowControl/>
        <w:jc w:val="left"/>
        <w:rPr>
          <w:rFonts w:ascii="仿宋" w:hAnsi="仿宋" w:eastAsia="仿宋" w:cs="仿宋"/>
          <w:b/>
          <w:szCs w:val="21"/>
        </w:rPr>
        <w:sectPr>
          <w:pgSz w:w="11906" w:h="16838"/>
          <w:pgMar w:top="1440" w:right="1800" w:bottom="1440" w:left="1800" w:header="851" w:footer="992" w:gutter="0"/>
          <w:pgNumType w:fmt="decimal"/>
          <w:cols w:space="425" w:num="1"/>
          <w:docGrid w:type="lines" w:linePitch="312" w:charSpace="0"/>
        </w:sectPr>
      </w:pPr>
    </w:p>
    <w:p>
      <w:pPr>
        <w:pageBreakBefore/>
        <w:spacing w:line="480" w:lineRule="exact"/>
        <w:jc w:val="center"/>
        <w:rPr>
          <w:rFonts w:ascii="仿宋" w:hAnsi="仿宋" w:eastAsia="仿宋" w:cs="仿宋"/>
          <w:b/>
          <w:bCs/>
          <w:color w:val="000000"/>
          <w:sz w:val="36"/>
          <w:szCs w:val="36"/>
        </w:rPr>
      </w:pPr>
      <w:r>
        <w:rPr>
          <w:rFonts w:hint="eastAsia" w:ascii="仿宋" w:hAnsi="仿宋" w:eastAsia="仿宋" w:cs="仿宋"/>
          <w:b/>
          <w:bCs/>
          <w:color w:val="000000"/>
          <w:sz w:val="36"/>
          <w:szCs w:val="36"/>
        </w:rPr>
        <w:t>股份登记申请书</w:t>
      </w:r>
    </w:p>
    <w:p>
      <w:pPr>
        <w:spacing w:before="120"/>
        <w:jc w:val="center"/>
        <w:rPr>
          <w:rFonts w:ascii="仿宋" w:hAnsi="仿宋" w:eastAsia="仿宋" w:cs="仿宋"/>
          <w:kern w:val="0"/>
          <w:sz w:val="30"/>
          <w:szCs w:val="30"/>
        </w:rPr>
      </w:pPr>
      <w:bookmarkStart w:id="137" w:name="_Toc391999994"/>
      <w:r>
        <w:rPr>
          <w:rFonts w:hint="eastAsia" w:ascii="仿宋" w:hAnsi="仿宋" w:eastAsia="仿宋" w:cs="仿宋"/>
          <w:kern w:val="0"/>
          <w:sz w:val="30"/>
          <w:szCs w:val="30"/>
        </w:rPr>
        <w:t>——股份登记申请（</w:t>
      </w:r>
      <w:r>
        <w:rPr>
          <w:rFonts w:hint="eastAsia" w:ascii="仿宋" w:hAnsi="仿宋" w:eastAsia="仿宋" w:cs="仿宋"/>
          <w:sz w:val="30"/>
          <w:szCs w:val="30"/>
        </w:rPr>
        <w:t>可转换债券转股登记适用</w:t>
      </w:r>
      <w:r>
        <w:rPr>
          <w:rFonts w:hint="eastAsia" w:ascii="仿宋" w:hAnsi="仿宋" w:eastAsia="仿宋" w:cs="仿宋"/>
          <w:kern w:val="0"/>
          <w:sz w:val="30"/>
          <w:szCs w:val="30"/>
        </w:rPr>
        <w:t>）</w:t>
      </w:r>
      <w:bookmarkEnd w:id="137"/>
    </w:p>
    <w:p>
      <w:pPr>
        <w:spacing w:line="360" w:lineRule="auto"/>
        <w:jc w:val="left"/>
        <w:rPr>
          <w:rFonts w:ascii="仿宋" w:hAnsi="仿宋" w:eastAsia="仿宋" w:cs="仿宋"/>
          <w:b/>
        </w:rPr>
      </w:pPr>
    </w:p>
    <w:p>
      <w:pPr>
        <w:spacing w:line="360" w:lineRule="auto"/>
        <w:jc w:val="left"/>
        <w:rPr>
          <w:rFonts w:ascii="仿宋" w:hAnsi="仿宋" w:eastAsia="仿宋" w:cs="仿宋"/>
          <w:b/>
          <w:color w:val="000000"/>
          <w:sz w:val="24"/>
          <w:szCs w:val="21"/>
        </w:rPr>
      </w:pPr>
      <w:r>
        <w:rPr>
          <w:rFonts w:hint="eastAsia" w:ascii="仿宋" w:hAnsi="仿宋" w:eastAsia="仿宋" w:cs="仿宋"/>
          <w:b/>
          <w:color w:val="000000"/>
          <w:sz w:val="24"/>
          <w:szCs w:val="21"/>
        </w:rPr>
        <w:t>中国证券登记结算有限责任公司北京分公司：</w:t>
      </w:r>
    </w:p>
    <w:p>
      <w:pPr>
        <w:spacing w:line="360" w:lineRule="auto"/>
        <w:ind w:firstLine="480" w:firstLineChars="200"/>
        <w:jc w:val="left"/>
        <w:rPr>
          <w:rFonts w:ascii="仿宋" w:hAnsi="仿宋" w:eastAsia="仿宋" w:cs="仿宋"/>
          <w:color w:val="000000"/>
          <w:sz w:val="24"/>
          <w:szCs w:val="21"/>
        </w:rPr>
      </w:pPr>
      <w:r>
        <w:rPr>
          <w:rFonts w:hint="eastAsia" w:ascii="仿宋" w:hAnsi="仿宋" w:eastAsia="仿宋" w:cs="仿宋"/>
          <w:color w:val="000000"/>
          <w:sz w:val="24"/>
          <w:szCs w:val="21"/>
        </w:rPr>
        <w:t>根据《中国证券登记结算有限责任公司证券登记规则》及贵我双方已签订的《证券登记及服务协议》，我公司法定代表人授权_______至贵公司办理可转换债券转股登记事宜。</w:t>
      </w:r>
    </w:p>
    <w:p>
      <w:pPr>
        <w:spacing w:line="360" w:lineRule="auto"/>
        <w:ind w:firstLine="480" w:firstLineChars="200"/>
        <w:jc w:val="left"/>
        <w:rPr>
          <w:rFonts w:ascii="仿宋" w:hAnsi="仿宋" w:eastAsia="仿宋" w:cs="仿宋"/>
          <w:color w:val="000000"/>
          <w:sz w:val="24"/>
          <w:szCs w:val="21"/>
        </w:rPr>
      </w:pPr>
      <w:r>
        <w:rPr>
          <w:rFonts w:hint="eastAsia" w:ascii="仿宋" w:hAnsi="仿宋" w:eastAsia="仿宋" w:cs="仿宋"/>
          <w:color w:val="000000"/>
          <w:sz w:val="24"/>
          <w:szCs w:val="21"/>
        </w:rPr>
        <w:t>我公司已经了解并愿意遵守国家有关证券市场管理的法律、法规、规章及相关业务规则。我公司保证所提交的申请材料真实、准确、完整、合法，任何因我公司提交的材料有误而导致的一切损失和法律后果，均由我公司自行承担。</w:t>
      </w:r>
    </w:p>
    <w:p>
      <w:pPr>
        <w:spacing w:line="360" w:lineRule="auto"/>
        <w:ind w:firstLine="480" w:firstLineChars="200"/>
        <w:jc w:val="left"/>
        <w:rPr>
          <w:rFonts w:ascii="仿宋" w:hAnsi="仿宋" w:eastAsia="仿宋" w:cs="仿宋"/>
          <w:color w:val="000000"/>
          <w:sz w:val="24"/>
          <w:szCs w:val="21"/>
        </w:rPr>
      </w:pPr>
      <w:r>
        <w:rPr>
          <w:rFonts w:hint="eastAsia" w:ascii="仿宋" w:hAnsi="仿宋" w:eastAsia="仿宋" w:cs="仿宋"/>
          <w:color w:val="000000"/>
          <w:sz w:val="24"/>
          <w:szCs w:val="21"/>
        </w:rPr>
        <w:t>申请材料明细详见附页。</w:t>
      </w:r>
    </w:p>
    <w:p>
      <w:pPr>
        <w:spacing w:line="360" w:lineRule="auto"/>
        <w:ind w:firstLine="480" w:firstLineChars="200"/>
        <w:jc w:val="left"/>
        <w:rPr>
          <w:rFonts w:ascii="仿宋" w:hAnsi="仿宋" w:eastAsia="仿宋" w:cs="仿宋"/>
          <w:color w:val="000000"/>
          <w:sz w:val="24"/>
          <w:szCs w:val="21"/>
        </w:rPr>
      </w:pPr>
      <w:r>
        <w:rPr>
          <w:rFonts w:hint="eastAsia" w:ascii="仿宋" w:hAnsi="仿宋" w:eastAsia="仿宋" w:cs="仿宋"/>
          <w:color w:val="000000"/>
          <w:sz w:val="24"/>
          <w:szCs w:val="21"/>
        </w:rPr>
        <w:t>特此申请。</w:t>
      </w:r>
    </w:p>
    <w:p>
      <w:pPr>
        <w:spacing w:line="360" w:lineRule="auto"/>
        <w:ind w:firstLine="480" w:firstLineChars="200"/>
        <w:jc w:val="left"/>
        <w:rPr>
          <w:rFonts w:ascii="仿宋" w:hAnsi="仿宋" w:eastAsia="仿宋" w:cs="仿宋"/>
          <w:color w:val="000000"/>
          <w:sz w:val="24"/>
          <w:szCs w:val="21"/>
        </w:rPr>
      </w:pPr>
    </w:p>
    <w:p>
      <w:pPr>
        <w:wordWrap w:val="0"/>
        <w:spacing w:line="560" w:lineRule="exact"/>
        <w:ind w:firstLine="420"/>
        <w:jc w:val="center"/>
        <w:rPr>
          <w:rFonts w:ascii="仿宋" w:hAnsi="仿宋" w:eastAsia="仿宋" w:cs="仿宋"/>
          <w:b/>
          <w:color w:val="000000"/>
          <w:sz w:val="24"/>
          <w:szCs w:val="24"/>
        </w:rPr>
      </w:pPr>
      <w:r>
        <w:rPr>
          <w:rFonts w:ascii="仿宋" w:hAnsi="仿宋" w:eastAsia="仿宋" w:cs="仿宋"/>
          <w:b/>
          <w:color w:val="000000"/>
          <w:sz w:val="28"/>
          <w:szCs w:val="28"/>
        </w:rPr>
        <w:t xml:space="preserve">                                                        </w:t>
      </w:r>
      <w:r>
        <w:rPr>
          <w:rFonts w:hint="eastAsia" w:ascii="仿宋" w:hAnsi="仿宋" w:eastAsia="仿宋" w:cs="仿宋"/>
          <w:b/>
          <w:color w:val="000000"/>
          <w:sz w:val="28"/>
          <w:szCs w:val="28"/>
          <w:lang w:val="en-US" w:eastAsia="zh-CN"/>
        </w:rPr>
        <w:t xml:space="preserve">                       </w:t>
      </w:r>
      <w:r>
        <w:rPr>
          <w:rFonts w:hint="eastAsia" w:ascii="仿宋" w:hAnsi="仿宋" w:eastAsia="仿宋" w:cs="仿宋"/>
          <w:b/>
          <w:color w:val="000000"/>
          <w:sz w:val="24"/>
          <w:szCs w:val="24"/>
        </w:rPr>
        <w:t>公司名称（公章）：</w:t>
      </w:r>
      <w:r>
        <w:rPr>
          <w:rFonts w:hint="eastAsia" w:ascii="仿宋" w:hAnsi="仿宋" w:eastAsia="仿宋" w:cs="仿宋"/>
          <w:b/>
          <w:color w:val="000000"/>
          <w:sz w:val="24"/>
          <w:szCs w:val="24"/>
        </w:rPr>
        <w:tab/>
      </w:r>
      <w:r>
        <w:rPr>
          <w:rFonts w:hint="eastAsia" w:ascii="仿宋" w:hAnsi="仿宋" w:eastAsia="仿宋" w:cs="仿宋"/>
          <w:b/>
          <w:color w:val="000000"/>
          <w:sz w:val="24"/>
          <w:szCs w:val="24"/>
        </w:rPr>
        <w:tab/>
      </w:r>
      <w:r>
        <w:rPr>
          <w:rFonts w:hint="eastAsia" w:ascii="仿宋" w:hAnsi="仿宋" w:eastAsia="仿宋" w:cs="仿宋"/>
          <w:b/>
          <w:color w:val="000000"/>
          <w:sz w:val="24"/>
          <w:szCs w:val="24"/>
        </w:rPr>
        <w:tab/>
      </w:r>
    </w:p>
    <w:p>
      <w:pPr>
        <w:spacing w:line="560" w:lineRule="exact"/>
        <w:ind w:firstLine="420"/>
        <w:jc w:val="right"/>
        <w:rPr>
          <w:rFonts w:ascii="仿宋" w:hAnsi="仿宋" w:eastAsia="仿宋" w:cs="仿宋"/>
          <w:b/>
          <w:color w:val="000000"/>
          <w:sz w:val="24"/>
          <w:szCs w:val="24"/>
        </w:rPr>
      </w:pPr>
      <w:r>
        <w:rPr>
          <w:rFonts w:hint="eastAsia" w:ascii="仿宋" w:hAnsi="仿宋" w:eastAsia="仿宋" w:cs="仿宋"/>
          <w:b/>
          <w:color w:val="000000"/>
          <w:sz w:val="24"/>
          <w:szCs w:val="24"/>
        </w:rPr>
        <w:t>申请时间：</w:t>
      </w:r>
      <w:r>
        <w:rPr>
          <w:rFonts w:hint="eastAsia" w:ascii="仿宋" w:hAnsi="仿宋" w:eastAsia="仿宋" w:cs="仿宋"/>
          <w:b/>
          <w:color w:val="000000"/>
          <w:sz w:val="24"/>
          <w:szCs w:val="24"/>
        </w:rPr>
        <w:tab/>
      </w:r>
      <w:r>
        <w:rPr>
          <w:rFonts w:hint="eastAsia" w:ascii="仿宋" w:hAnsi="仿宋" w:eastAsia="仿宋" w:cs="仿宋"/>
          <w:b/>
          <w:color w:val="000000"/>
          <w:sz w:val="24"/>
          <w:szCs w:val="24"/>
        </w:rPr>
        <w:tab/>
      </w:r>
      <w:r>
        <w:rPr>
          <w:rFonts w:hint="eastAsia" w:ascii="仿宋" w:hAnsi="仿宋" w:eastAsia="仿宋" w:cs="仿宋"/>
          <w:b/>
          <w:color w:val="000000"/>
          <w:sz w:val="24"/>
          <w:szCs w:val="24"/>
        </w:rPr>
        <w:t>年</w:t>
      </w:r>
      <w:r>
        <w:rPr>
          <w:rFonts w:hint="eastAsia" w:ascii="仿宋" w:hAnsi="仿宋" w:eastAsia="仿宋" w:cs="仿宋"/>
          <w:b/>
          <w:color w:val="000000"/>
          <w:sz w:val="24"/>
          <w:szCs w:val="24"/>
        </w:rPr>
        <w:tab/>
      </w:r>
      <w:r>
        <w:rPr>
          <w:rFonts w:hint="eastAsia" w:ascii="仿宋" w:hAnsi="仿宋" w:eastAsia="仿宋" w:cs="仿宋"/>
          <w:b/>
          <w:color w:val="000000"/>
          <w:sz w:val="24"/>
          <w:szCs w:val="24"/>
        </w:rPr>
        <w:tab/>
      </w:r>
      <w:r>
        <w:rPr>
          <w:rFonts w:hint="eastAsia" w:ascii="仿宋" w:hAnsi="仿宋" w:eastAsia="仿宋" w:cs="仿宋"/>
          <w:b/>
          <w:color w:val="000000"/>
          <w:sz w:val="24"/>
          <w:szCs w:val="24"/>
        </w:rPr>
        <w:t>月</w:t>
      </w:r>
      <w:r>
        <w:rPr>
          <w:rFonts w:hint="eastAsia" w:ascii="仿宋" w:hAnsi="仿宋" w:eastAsia="仿宋" w:cs="仿宋"/>
          <w:b/>
          <w:color w:val="000000"/>
          <w:sz w:val="24"/>
          <w:szCs w:val="24"/>
        </w:rPr>
        <w:tab/>
      </w:r>
      <w:r>
        <w:rPr>
          <w:rFonts w:hint="eastAsia" w:ascii="仿宋" w:hAnsi="仿宋" w:eastAsia="仿宋" w:cs="仿宋"/>
          <w:b/>
          <w:color w:val="000000"/>
          <w:sz w:val="24"/>
          <w:szCs w:val="24"/>
        </w:rPr>
        <w:tab/>
      </w:r>
      <w:r>
        <w:rPr>
          <w:rFonts w:hint="eastAsia" w:ascii="仿宋" w:hAnsi="仿宋" w:eastAsia="仿宋" w:cs="仿宋"/>
          <w:b/>
          <w:color w:val="000000"/>
          <w:sz w:val="24"/>
          <w:szCs w:val="24"/>
        </w:rPr>
        <w:t>日</w:t>
      </w:r>
    </w:p>
    <w:p>
      <w:pPr>
        <w:widowControl/>
        <w:jc w:val="left"/>
        <w:rPr>
          <w:rFonts w:ascii="仿宋" w:hAnsi="仿宋" w:eastAsia="仿宋" w:cs="仿宋"/>
          <w:b/>
          <w:szCs w:val="21"/>
        </w:rPr>
        <w:sectPr>
          <w:pgSz w:w="11906" w:h="16838"/>
          <w:pgMar w:top="1440" w:right="1800" w:bottom="1440" w:left="1800" w:header="851" w:footer="992" w:gutter="0"/>
          <w:pgNumType w:fmt="decimal"/>
          <w:cols w:space="425" w:num="1"/>
          <w:docGrid w:type="lines" w:linePitch="312" w:charSpace="0"/>
        </w:sectPr>
      </w:pPr>
    </w:p>
    <w:p>
      <w:pPr>
        <w:pageBreakBefore/>
        <w:spacing w:line="480" w:lineRule="exact"/>
        <w:jc w:val="center"/>
        <w:rPr>
          <w:rFonts w:ascii="仿宋" w:hAnsi="仿宋" w:eastAsia="仿宋" w:cs="仿宋"/>
          <w:b/>
          <w:bCs/>
          <w:color w:val="000000"/>
          <w:sz w:val="36"/>
          <w:szCs w:val="36"/>
        </w:rPr>
      </w:pPr>
      <w:r>
        <w:rPr>
          <w:rFonts w:hint="eastAsia" w:ascii="仿宋" w:hAnsi="仿宋" w:eastAsia="仿宋" w:cs="仿宋"/>
          <w:b/>
          <w:bCs/>
          <w:color w:val="000000"/>
          <w:sz w:val="36"/>
          <w:szCs w:val="36"/>
        </w:rPr>
        <w:t>股份登记申请书</w:t>
      </w:r>
    </w:p>
    <w:p>
      <w:pPr>
        <w:spacing w:before="120"/>
        <w:jc w:val="center"/>
        <w:rPr>
          <w:rFonts w:ascii="仿宋" w:hAnsi="仿宋" w:eastAsia="仿宋" w:cs="仿宋"/>
          <w:kern w:val="0"/>
          <w:sz w:val="30"/>
          <w:szCs w:val="30"/>
        </w:rPr>
      </w:pPr>
      <w:bookmarkStart w:id="138" w:name="_Toc391999995"/>
      <w:r>
        <w:rPr>
          <w:rFonts w:hint="eastAsia" w:ascii="仿宋" w:hAnsi="仿宋" w:eastAsia="仿宋" w:cs="仿宋"/>
          <w:kern w:val="0"/>
          <w:sz w:val="30"/>
          <w:szCs w:val="30"/>
        </w:rPr>
        <w:t>——申请材料明细清单（</w:t>
      </w:r>
      <w:r>
        <w:rPr>
          <w:rFonts w:hint="eastAsia" w:ascii="仿宋" w:hAnsi="仿宋" w:eastAsia="仿宋" w:cs="仿宋"/>
          <w:sz w:val="30"/>
          <w:szCs w:val="30"/>
        </w:rPr>
        <w:t>可转换债券转股登记适用</w:t>
      </w:r>
      <w:r>
        <w:rPr>
          <w:rFonts w:hint="eastAsia" w:ascii="仿宋" w:hAnsi="仿宋" w:eastAsia="仿宋" w:cs="仿宋"/>
          <w:kern w:val="0"/>
          <w:sz w:val="30"/>
          <w:szCs w:val="30"/>
        </w:rPr>
        <w:t>）</w:t>
      </w:r>
      <w:bookmarkEnd w:id="138"/>
    </w:p>
    <w:p>
      <w:pPr>
        <w:snapToGrid w:val="0"/>
        <w:spacing w:line="400" w:lineRule="exact"/>
        <w:ind w:firstLine="481" w:firstLineChars="200"/>
        <w:rPr>
          <w:rFonts w:ascii="仿宋" w:hAnsi="仿宋" w:eastAsia="仿宋" w:cs="仿宋"/>
          <w:b/>
          <w:color w:val="000000"/>
          <w:sz w:val="24"/>
          <w:szCs w:val="22"/>
        </w:rPr>
      </w:pPr>
      <w:r>
        <w:rPr>
          <w:rFonts w:hint="eastAsia" w:ascii="仿宋" w:hAnsi="仿宋" w:eastAsia="仿宋" w:cs="仿宋"/>
          <w:b/>
          <w:color w:val="000000"/>
          <w:sz w:val="24"/>
          <w:szCs w:val="22"/>
        </w:rPr>
        <w:t>我公司申请办理可转换债券转股登记，提供以下申请材料：</w:t>
      </w:r>
    </w:p>
    <w:p>
      <w:pPr>
        <w:spacing w:line="360" w:lineRule="exact"/>
        <w:ind w:left="707" w:leftChars="228" w:hanging="228" w:hangingChars="95"/>
        <w:rPr>
          <w:rFonts w:ascii="仿宋" w:hAnsi="仿宋" w:eastAsia="仿宋" w:cs="仿宋"/>
          <w:sz w:val="24"/>
        </w:rPr>
      </w:pPr>
      <w:r>
        <w:rPr>
          <w:rFonts w:hint="eastAsia" w:ascii="仿宋" w:hAnsi="仿宋" w:eastAsia="仿宋" w:cs="仿宋"/>
          <w:sz w:val="24"/>
        </w:rPr>
        <w:t>□《股份登记申请书》（可转换债券转股登记适用）</w:t>
      </w:r>
    </w:p>
    <w:p>
      <w:pPr>
        <w:spacing w:line="360" w:lineRule="exact"/>
        <w:ind w:left="707" w:leftChars="228" w:hanging="228" w:hangingChars="95"/>
        <w:rPr>
          <w:rFonts w:ascii="仿宋" w:hAnsi="仿宋" w:eastAsia="仿宋" w:cs="仿宋"/>
          <w:sz w:val="24"/>
        </w:rPr>
      </w:pPr>
      <w:r>
        <w:rPr>
          <w:rFonts w:hint="eastAsia" w:ascii="仿宋" w:hAnsi="仿宋" w:eastAsia="仿宋" w:cs="仿宋"/>
          <w:sz w:val="24"/>
        </w:rPr>
        <w:t>□全国股转公司出具的转股登记确认函</w:t>
      </w:r>
    </w:p>
    <w:p>
      <w:pPr>
        <w:spacing w:line="360" w:lineRule="exact"/>
        <w:ind w:left="707" w:leftChars="228" w:hanging="228" w:hangingChars="95"/>
        <w:rPr>
          <w:rFonts w:ascii="仿宋" w:hAnsi="仿宋" w:eastAsia="仿宋" w:cs="仿宋"/>
          <w:sz w:val="24"/>
        </w:rPr>
      </w:pPr>
      <w:r>
        <w:rPr>
          <w:rFonts w:hint="eastAsia" w:ascii="仿宋" w:hAnsi="仿宋" w:eastAsia="仿宋" w:cs="仿宋"/>
          <w:sz w:val="24"/>
        </w:rPr>
        <w:t>□全国股转公司出具的可转</w:t>
      </w:r>
      <w:r>
        <w:rPr>
          <w:rFonts w:hint="eastAsia" w:ascii="仿宋" w:hAnsi="仿宋" w:eastAsia="仿宋" w:cs="仿宋"/>
          <w:sz w:val="24"/>
          <w:lang w:eastAsia="zh-CN"/>
        </w:rPr>
        <w:t>换</w:t>
      </w:r>
      <w:r>
        <w:rPr>
          <w:rFonts w:hint="eastAsia" w:ascii="仿宋" w:hAnsi="仿宋" w:eastAsia="仿宋" w:cs="仿宋"/>
          <w:sz w:val="24"/>
        </w:rPr>
        <w:t>债</w:t>
      </w:r>
      <w:r>
        <w:rPr>
          <w:rFonts w:hint="eastAsia" w:ascii="仿宋" w:hAnsi="仿宋" w:eastAsia="仿宋" w:cs="仿宋"/>
          <w:sz w:val="24"/>
          <w:lang w:eastAsia="zh-CN"/>
        </w:rPr>
        <w:t>券</w:t>
      </w:r>
      <w:r>
        <w:rPr>
          <w:rFonts w:hint="eastAsia" w:ascii="仿宋" w:hAnsi="仿宋" w:eastAsia="仿宋" w:cs="仿宋"/>
          <w:sz w:val="24"/>
        </w:rPr>
        <w:t>转股登记明细表</w:t>
      </w:r>
    </w:p>
    <w:p>
      <w:pPr>
        <w:spacing w:line="360" w:lineRule="exact"/>
        <w:ind w:left="707" w:leftChars="228" w:hanging="228" w:hangingChars="95"/>
        <w:rPr>
          <w:rFonts w:ascii="仿宋" w:hAnsi="仿宋" w:eastAsia="仿宋" w:cs="仿宋"/>
          <w:sz w:val="24"/>
        </w:rPr>
      </w:pPr>
      <w:r>
        <w:rPr>
          <w:rFonts w:hint="eastAsia" w:ascii="仿宋" w:hAnsi="仿宋" w:eastAsia="仿宋" w:cs="仿宋"/>
          <w:sz w:val="24"/>
        </w:rPr>
        <w:t>□股份登记电子数据文件</w:t>
      </w:r>
    </w:p>
    <w:p>
      <w:pPr>
        <w:spacing w:line="360" w:lineRule="exact"/>
        <w:ind w:left="707" w:leftChars="228" w:hanging="228" w:hangingChars="95"/>
        <w:rPr>
          <w:rFonts w:ascii="仿宋" w:hAnsi="仿宋" w:eastAsia="仿宋" w:cs="仿宋"/>
          <w:sz w:val="24"/>
        </w:rPr>
      </w:pPr>
      <w:r>
        <w:rPr>
          <w:rFonts w:hint="eastAsia" w:ascii="仿宋" w:hAnsi="仿宋" w:eastAsia="仿宋" w:cs="仿宋"/>
          <w:sz w:val="24"/>
        </w:rPr>
        <w:t>□其他材料</w:t>
      </w:r>
    </w:p>
    <w:p>
      <w:pPr>
        <w:wordWrap w:val="0"/>
        <w:spacing w:line="560" w:lineRule="exact"/>
        <w:ind w:firstLine="420"/>
        <w:jc w:val="center"/>
        <w:rPr>
          <w:rFonts w:ascii="仿宋" w:hAnsi="仿宋" w:eastAsia="仿宋" w:cs="仿宋"/>
          <w:b/>
          <w:color w:val="000000"/>
          <w:sz w:val="28"/>
          <w:szCs w:val="28"/>
        </w:rPr>
      </w:pPr>
      <w:r>
        <w:rPr>
          <w:rFonts w:ascii="仿宋" w:hAnsi="仿宋" w:eastAsia="仿宋" w:cs="仿宋"/>
          <w:b/>
          <w:color w:val="000000"/>
          <w:sz w:val="28"/>
          <w:szCs w:val="28"/>
        </w:rPr>
        <w:t xml:space="preserve">  </w:t>
      </w:r>
    </w:p>
    <w:p>
      <w:pPr>
        <w:wordWrap w:val="0"/>
        <w:spacing w:line="560" w:lineRule="exact"/>
        <w:ind w:firstLine="420"/>
        <w:jc w:val="center"/>
        <w:rPr>
          <w:rFonts w:ascii="仿宋" w:hAnsi="仿宋" w:eastAsia="仿宋" w:cs="仿宋"/>
          <w:b/>
          <w:color w:val="000000"/>
          <w:sz w:val="28"/>
          <w:szCs w:val="28"/>
        </w:rPr>
      </w:pPr>
    </w:p>
    <w:p>
      <w:pPr>
        <w:wordWrap w:val="0"/>
        <w:spacing w:line="560" w:lineRule="exact"/>
        <w:ind w:firstLine="420"/>
        <w:jc w:val="center"/>
        <w:rPr>
          <w:rFonts w:ascii="仿宋" w:hAnsi="仿宋" w:eastAsia="仿宋" w:cs="仿宋"/>
          <w:b/>
          <w:color w:val="000000"/>
          <w:sz w:val="28"/>
          <w:szCs w:val="28"/>
        </w:rPr>
      </w:pPr>
    </w:p>
    <w:p>
      <w:pPr>
        <w:wordWrap w:val="0"/>
        <w:spacing w:line="560" w:lineRule="exact"/>
        <w:ind w:firstLine="420"/>
        <w:jc w:val="center"/>
        <w:rPr>
          <w:rFonts w:ascii="仿宋" w:hAnsi="仿宋" w:eastAsia="仿宋" w:cs="仿宋"/>
          <w:b/>
          <w:color w:val="000000"/>
          <w:sz w:val="24"/>
          <w:szCs w:val="24"/>
        </w:rPr>
      </w:pPr>
      <w:r>
        <w:rPr>
          <w:rFonts w:hint="eastAsia" w:ascii="仿宋" w:hAnsi="仿宋" w:eastAsia="仿宋" w:cs="仿宋"/>
          <w:b/>
          <w:color w:val="000000"/>
          <w:sz w:val="28"/>
          <w:szCs w:val="28"/>
          <w:lang w:val="en-US" w:eastAsia="zh-CN"/>
        </w:rPr>
        <w:t xml:space="preserve">                    </w:t>
      </w:r>
      <w:r>
        <w:rPr>
          <w:rFonts w:hint="eastAsia" w:ascii="仿宋" w:hAnsi="仿宋" w:eastAsia="仿宋" w:cs="仿宋"/>
          <w:b/>
          <w:color w:val="000000"/>
          <w:sz w:val="24"/>
          <w:szCs w:val="24"/>
        </w:rPr>
        <w:t>公司名称（公章）：</w:t>
      </w:r>
      <w:r>
        <w:rPr>
          <w:rFonts w:hint="eastAsia" w:ascii="仿宋" w:hAnsi="仿宋" w:eastAsia="仿宋" w:cs="仿宋"/>
          <w:b/>
          <w:color w:val="000000"/>
          <w:sz w:val="24"/>
          <w:szCs w:val="24"/>
        </w:rPr>
        <w:tab/>
      </w:r>
      <w:r>
        <w:rPr>
          <w:rFonts w:hint="eastAsia" w:ascii="仿宋" w:hAnsi="仿宋" w:eastAsia="仿宋" w:cs="仿宋"/>
          <w:b/>
          <w:color w:val="000000"/>
          <w:sz w:val="24"/>
          <w:szCs w:val="24"/>
        </w:rPr>
        <w:tab/>
      </w:r>
      <w:r>
        <w:rPr>
          <w:rFonts w:hint="eastAsia" w:ascii="仿宋" w:hAnsi="仿宋" w:eastAsia="仿宋" w:cs="仿宋"/>
          <w:b/>
          <w:color w:val="000000"/>
          <w:sz w:val="24"/>
          <w:szCs w:val="24"/>
        </w:rPr>
        <w:tab/>
      </w:r>
    </w:p>
    <w:p>
      <w:pPr>
        <w:spacing w:line="560" w:lineRule="exact"/>
        <w:ind w:firstLine="420"/>
        <w:jc w:val="right"/>
        <w:rPr>
          <w:rFonts w:ascii="仿宋" w:hAnsi="仿宋" w:eastAsia="仿宋" w:cs="仿宋"/>
          <w:b/>
          <w:color w:val="000000"/>
          <w:sz w:val="24"/>
          <w:szCs w:val="24"/>
        </w:rPr>
      </w:pPr>
      <w:r>
        <w:rPr>
          <w:rFonts w:hint="eastAsia" w:ascii="仿宋" w:hAnsi="仿宋" w:eastAsia="仿宋" w:cs="仿宋"/>
          <w:b/>
          <w:color w:val="000000"/>
          <w:sz w:val="24"/>
          <w:szCs w:val="24"/>
        </w:rPr>
        <w:t>申请时间：</w:t>
      </w:r>
      <w:r>
        <w:rPr>
          <w:rFonts w:hint="eastAsia" w:ascii="仿宋" w:hAnsi="仿宋" w:eastAsia="仿宋" w:cs="仿宋"/>
          <w:b/>
          <w:color w:val="000000"/>
          <w:sz w:val="24"/>
          <w:szCs w:val="24"/>
        </w:rPr>
        <w:tab/>
      </w:r>
      <w:r>
        <w:rPr>
          <w:rFonts w:hint="eastAsia" w:ascii="仿宋" w:hAnsi="仿宋" w:eastAsia="仿宋" w:cs="仿宋"/>
          <w:b/>
          <w:color w:val="000000"/>
          <w:sz w:val="24"/>
          <w:szCs w:val="24"/>
        </w:rPr>
        <w:tab/>
      </w:r>
      <w:r>
        <w:rPr>
          <w:rFonts w:hint="eastAsia" w:ascii="仿宋" w:hAnsi="仿宋" w:eastAsia="仿宋" w:cs="仿宋"/>
          <w:b/>
          <w:color w:val="000000"/>
          <w:sz w:val="24"/>
          <w:szCs w:val="24"/>
        </w:rPr>
        <w:t>年</w:t>
      </w:r>
      <w:r>
        <w:rPr>
          <w:rFonts w:hint="eastAsia" w:ascii="仿宋" w:hAnsi="仿宋" w:eastAsia="仿宋" w:cs="仿宋"/>
          <w:b/>
          <w:color w:val="000000"/>
          <w:sz w:val="24"/>
          <w:szCs w:val="24"/>
        </w:rPr>
        <w:tab/>
      </w:r>
      <w:r>
        <w:rPr>
          <w:rFonts w:hint="eastAsia" w:ascii="仿宋" w:hAnsi="仿宋" w:eastAsia="仿宋" w:cs="仿宋"/>
          <w:b/>
          <w:color w:val="000000"/>
          <w:sz w:val="24"/>
          <w:szCs w:val="24"/>
        </w:rPr>
        <w:tab/>
      </w:r>
      <w:r>
        <w:rPr>
          <w:rFonts w:hint="eastAsia" w:ascii="仿宋" w:hAnsi="仿宋" w:eastAsia="仿宋" w:cs="仿宋"/>
          <w:b/>
          <w:color w:val="000000"/>
          <w:sz w:val="24"/>
          <w:szCs w:val="24"/>
        </w:rPr>
        <w:t>月</w:t>
      </w:r>
      <w:r>
        <w:rPr>
          <w:rFonts w:hint="eastAsia" w:ascii="仿宋" w:hAnsi="仿宋" w:eastAsia="仿宋" w:cs="仿宋"/>
          <w:b/>
          <w:color w:val="000000"/>
          <w:sz w:val="24"/>
          <w:szCs w:val="24"/>
        </w:rPr>
        <w:tab/>
      </w:r>
      <w:r>
        <w:rPr>
          <w:rFonts w:hint="eastAsia" w:ascii="仿宋" w:hAnsi="仿宋" w:eastAsia="仿宋" w:cs="仿宋"/>
          <w:b/>
          <w:color w:val="000000"/>
          <w:sz w:val="24"/>
          <w:szCs w:val="24"/>
        </w:rPr>
        <w:tab/>
      </w:r>
      <w:r>
        <w:rPr>
          <w:rFonts w:hint="eastAsia" w:ascii="仿宋" w:hAnsi="仿宋" w:eastAsia="仿宋" w:cs="仿宋"/>
          <w:b/>
          <w:color w:val="000000"/>
          <w:sz w:val="24"/>
          <w:szCs w:val="24"/>
        </w:rPr>
        <w:t>日</w:t>
      </w:r>
    </w:p>
    <w:p>
      <w:pPr>
        <w:widowControl/>
        <w:jc w:val="left"/>
        <w:rPr>
          <w:rFonts w:ascii="仿宋" w:hAnsi="仿宋" w:eastAsia="仿宋" w:cs="仿宋"/>
          <w:b/>
          <w:szCs w:val="21"/>
        </w:rPr>
        <w:sectPr>
          <w:pgSz w:w="11906" w:h="16838"/>
          <w:pgMar w:top="1440" w:right="1800" w:bottom="1440" w:left="1800" w:header="851" w:footer="992" w:gutter="0"/>
          <w:pgNumType w:fmt="decimal"/>
          <w:cols w:space="425" w:num="1"/>
          <w:docGrid w:type="lines" w:linePitch="312" w:charSpace="0"/>
        </w:sectPr>
      </w:pPr>
    </w:p>
    <w:p>
      <w:pPr>
        <w:pageBreakBefore/>
        <w:spacing w:line="480" w:lineRule="exact"/>
        <w:jc w:val="center"/>
        <w:rPr>
          <w:rFonts w:ascii="仿宋" w:hAnsi="仿宋" w:eastAsia="仿宋" w:cs="仿宋"/>
          <w:b/>
          <w:bCs/>
          <w:color w:val="000000"/>
          <w:sz w:val="36"/>
          <w:szCs w:val="36"/>
        </w:rPr>
      </w:pPr>
      <w:r>
        <w:rPr>
          <w:rFonts w:hint="eastAsia" w:ascii="仿宋" w:hAnsi="仿宋" w:eastAsia="仿宋" w:cs="仿宋"/>
          <w:b/>
          <w:bCs/>
          <w:color w:val="000000"/>
          <w:sz w:val="36"/>
          <w:szCs w:val="36"/>
        </w:rPr>
        <w:t>股份登记申请书</w:t>
      </w:r>
    </w:p>
    <w:p>
      <w:pPr>
        <w:spacing w:before="120"/>
        <w:jc w:val="center"/>
        <w:rPr>
          <w:rFonts w:ascii="仿宋" w:hAnsi="仿宋" w:eastAsia="仿宋" w:cs="仿宋"/>
          <w:kern w:val="0"/>
          <w:sz w:val="28"/>
          <w:szCs w:val="28"/>
        </w:rPr>
      </w:pPr>
      <w:r>
        <w:rPr>
          <w:rFonts w:hint="eastAsia" w:ascii="仿宋" w:hAnsi="仿宋" w:eastAsia="仿宋" w:cs="仿宋"/>
          <w:kern w:val="0"/>
          <w:sz w:val="30"/>
          <w:szCs w:val="30"/>
        </w:rPr>
        <w:t>——股本结构申报表（</w:t>
      </w:r>
      <w:r>
        <w:rPr>
          <w:rFonts w:hint="eastAsia" w:ascii="仿宋" w:hAnsi="仿宋" w:eastAsia="仿宋" w:cs="仿宋"/>
          <w:sz w:val="30"/>
          <w:szCs w:val="30"/>
        </w:rPr>
        <w:t>可转换债券转股登记适用</w:t>
      </w:r>
      <w:r>
        <w:rPr>
          <w:rFonts w:hint="eastAsia" w:ascii="仿宋" w:hAnsi="仿宋" w:eastAsia="仿宋" w:cs="仿宋"/>
          <w:kern w:val="0"/>
          <w:sz w:val="30"/>
          <w:szCs w:val="30"/>
        </w:rPr>
        <w:t>）</w:t>
      </w:r>
    </w:p>
    <w:p>
      <w:pPr>
        <w:spacing w:line="360" w:lineRule="exact"/>
        <w:ind w:right="89" w:firstLine="0" w:firstLineChars="0"/>
        <w:jc w:val="left"/>
        <w:rPr>
          <w:rFonts w:hint="eastAsia" w:ascii="仿宋" w:hAnsi="仿宋" w:eastAsia="仿宋" w:cs="仿宋"/>
          <w:b/>
          <w:bCs/>
          <w:color w:val="000000"/>
          <w:sz w:val="24"/>
        </w:rPr>
      </w:pPr>
    </w:p>
    <w:p>
      <w:pPr>
        <w:spacing w:line="360" w:lineRule="exact"/>
        <w:ind w:right="89" w:firstLine="0" w:firstLineChars="0"/>
        <w:jc w:val="left"/>
        <w:rPr>
          <w:rFonts w:ascii="仿宋" w:hAnsi="仿宋" w:eastAsia="仿宋" w:cs="仿宋"/>
          <w:b/>
          <w:bCs/>
          <w:color w:val="000000"/>
          <w:sz w:val="24"/>
          <w:u w:val="single"/>
        </w:rPr>
      </w:pPr>
      <w:r>
        <w:rPr>
          <w:rFonts w:hint="eastAsia" w:ascii="仿宋" w:hAnsi="仿宋" w:eastAsia="仿宋" w:cs="仿宋"/>
          <w:b/>
          <w:bCs/>
          <w:color w:val="000000"/>
          <w:sz w:val="24"/>
        </w:rPr>
        <w:t>证券简称：</w:t>
      </w:r>
      <w:r>
        <w:rPr>
          <w:rFonts w:hint="eastAsia" w:ascii="仿宋" w:hAnsi="仿宋" w:eastAsia="仿宋" w:cs="仿宋"/>
          <w:b/>
          <w:bCs/>
          <w:color w:val="000000"/>
          <w:sz w:val="24"/>
          <w:u w:val="single"/>
        </w:rPr>
        <w:t xml:space="preserve">              </w:t>
      </w:r>
      <w:r>
        <w:rPr>
          <w:rFonts w:hint="eastAsia" w:ascii="仿宋" w:hAnsi="仿宋" w:eastAsia="仿宋" w:cs="仿宋"/>
          <w:b/>
          <w:bCs/>
          <w:color w:val="000000"/>
          <w:sz w:val="24"/>
        </w:rPr>
        <w:t>证券代码：</w:t>
      </w:r>
      <w:r>
        <w:rPr>
          <w:rFonts w:hint="eastAsia" w:ascii="仿宋" w:hAnsi="仿宋" w:eastAsia="仿宋" w:cs="仿宋"/>
          <w:b/>
          <w:bCs/>
          <w:color w:val="000000"/>
          <w:sz w:val="24"/>
          <w:u w:val="single"/>
        </w:rPr>
        <w:t xml:space="preserve">              </w:t>
      </w:r>
    </w:p>
    <w:p>
      <w:pPr>
        <w:spacing w:line="360" w:lineRule="exact"/>
        <w:ind w:right="89" w:firstLine="1204" w:firstLineChars="500"/>
        <w:jc w:val="left"/>
        <w:rPr>
          <w:rFonts w:ascii="仿宋" w:hAnsi="仿宋" w:eastAsia="仿宋" w:cs="仿宋"/>
          <w:b/>
          <w:bCs/>
          <w:color w:val="000000"/>
          <w:sz w:val="24"/>
        </w:rPr>
      </w:pPr>
    </w:p>
    <w:p>
      <w:pPr>
        <w:spacing w:line="360" w:lineRule="exact"/>
        <w:ind w:right="89" w:firstLine="0" w:firstLineChars="0"/>
        <w:jc w:val="left"/>
        <w:rPr>
          <w:rFonts w:ascii="仿宋" w:hAnsi="仿宋" w:eastAsia="仿宋" w:cs="仿宋"/>
          <w:bCs/>
          <w:color w:val="000000"/>
          <w:sz w:val="24"/>
        </w:rPr>
      </w:pPr>
      <w:r>
        <w:rPr>
          <w:rFonts w:hint="eastAsia" w:ascii="仿宋" w:hAnsi="仿宋" w:eastAsia="仿宋" w:cs="仿宋"/>
          <w:bCs/>
          <w:color w:val="000000"/>
          <w:sz w:val="24"/>
        </w:rPr>
        <w:t>我公司本次申请债转股登记股份为</w:t>
      </w:r>
      <w:r>
        <w:rPr>
          <w:rFonts w:hint="eastAsia" w:ascii="仿宋" w:hAnsi="仿宋" w:eastAsia="仿宋" w:cs="仿宋"/>
          <w:bCs/>
          <w:color w:val="000000"/>
          <w:sz w:val="24"/>
          <w:u w:val="single"/>
        </w:rPr>
        <w:t xml:space="preserve">                  </w:t>
      </w:r>
      <w:r>
        <w:rPr>
          <w:rFonts w:hint="eastAsia" w:ascii="仿宋" w:hAnsi="仿宋" w:eastAsia="仿宋" w:cs="仿宋"/>
          <w:bCs/>
          <w:color w:val="000000"/>
          <w:sz w:val="24"/>
        </w:rPr>
        <w:t>股，共计</w:t>
      </w:r>
      <w:r>
        <w:rPr>
          <w:rFonts w:hint="eastAsia" w:ascii="仿宋" w:hAnsi="仿宋" w:eastAsia="仿宋" w:cs="仿宋"/>
          <w:bCs/>
          <w:color w:val="000000"/>
          <w:sz w:val="24"/>
          <w:u w:val="single"/>
        </w:rPr>
        <w:t xml:space="preserve">      </w:t>
      </w:r>
      <w:r>
        <w:rPr>
          <w:rFonts w:hint="eastAsia" w:ascii="仿宋" w:hAnsi="仿宋" w:eastAsia="仿宋" w:cs="仿宋"/>
          <w:bCs/>
          <w:color w:val="000000"/>
          <w:sz w:val="24"/>
        </w:rPr>
        <w:t>户。</w:t>
      </w:r>
    </w:p>
    <w:p>
      <w:pPr>
        <w:widowControl/>
        <w:jc w:val="left"/>
        <w:rPr>
          <w:rFonts w:ascii="仿宋" w:hAnsi="仿宋" w:eastAsia="仿宋" w:cs="仿宋"/>
          <w:b/>
          <w:szCs w:val="21"/>
        </w:rPr>
      </w:pPr>
    </w:p>
    <w:tbl>
      <w:tblPr>
        <w:tblStyle w:val="22"/>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6148"/>
        <w:gridCol w:w="237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6148" w:type="dxa"/>
          </w:tcPr>
          <w:p>
            <w:pPr>
              <w:widowControl/>
              <w:spacing w:line="360" w:lineRule="auto"/>
              <w:jc w:val="left"/>
              <w:rPr>
                <w:rFonts w:hint="eastAsia" w:ascii="仿宋" w:hAnsi="仿宋" w:eastAsia="仿宋" w:cs="仿宋"/>
                <w:bCs/>
                <w:sz w:val="24"/>
                <w:vertAlign w:val="baseline"/>
                <w:lang w:eastAsia="zh-CN"/>
              </w:rPr>
            </w:pPr>
            <w:r>
              <w:rPr>
                <w:rFonts w:hint="eastAsia" w:ascii="仿宋" w:hAnsi="仿宋" w:eastAsia="仿宋" w:cs="仿宋"/>
                <w:bCs/>
                <w:sz w:val="24"/>
                <w:vertAlign w:val="baseline"/>
                <w:lang w:eastAsia="zh-CN"/>
              </w:rPr>
              <w:t>（一）</w:t>
            </w:r>
            <w:r>
              <w:rPr>
                <w:rFonts w:hint="eastAsia" w:ascii="仿宋" w:hAnsi="仿宋" w:eastAsia="仿宋" w:cs="仿宋"/>
                <w:bCs/>
                <w:sz w:val="24"/>
              </w:rPr>
              <w:t>本次登记的无限售条件流通股（</w:t>
            </w:r>
            <w:r>
              <w:rPr>
                <w:rFonts w:ascii="仿宋" w:hAnsi="仿宋" w:eastAsia="仿宋" w:cs="仿宋"/>
                <w:bCs/>
                <w:sz w:val="24"/>
              </w:rPr>
              <w:t>00</w:t>
            </w:r>
            <w:r>
              <w:rPr>
                <w:rFonts w:hint="eastAsia" w:ascii="仿宋" w:hAnsi="仿宋" w:eastAsia="仿宋" w:cs="仿宋"/>
                <w:bCs/>
                <w:sz w:val="24"/>
              </w:rPr>
              <w:t>）</w:t>
            </w:r>
            <w:r>
              <w:rPr>
                <w:rFonts w:ascii="仿宋" w:hAnsi="仿宋" w:eastAsia="仿宋" w:cs="仿宋"/>
                <w:bCs/>
                <w:sz w:val="24"/>
              </w:rPr>
              <w:t xml:space="preserve"> </w:t>
            </w:r>
          </w:p>
        </w:tc>
        <w:tc>
          <w:tcPr>
            <w:tcW w:w="2374" w:type="dxa"/>
          </w:tcPr>
          <w:p>
            <w:pPr>
              <w:widowControl/>
              <w:spacing w:line="360" w:lineRule="auto"/>
              <w:jc w:val="right"/>
              <w:rPr>
                <w:rFonts w:ascii="仿宋" w:hAnsi="仿宋" w:eastAsia="仿宋" w:cs="仿宋"/>
                <w:bCs/>
                <w:sz w:val="24"/>
                <w:vertAlign w:val="baseline"/>
              </w:rPr>
            </w:pPr>
            <w:r>
              <w:rPr>
                <w:rFonts w:ascii="仿宋" w:hAnsi="仿宋" w:eastAsia="仿宋" w:cs="仿宋"/>
                <w:bCs/>
                <w:sz w:val="24"/>
                <w:u w:val="single"/>
              </w:rPr>
              <w:t xml:space="preserve">             </w:t>
            </w:r>
            <w:r>
              <w:rPr>
                <w:rFonts w:hint="eastAsia" w:ascii="仿宋" w:hAnsi="仿宋" w:eastAsia="仿宋" w:cs="仿宋"/>
                <w:bCs/>
                <w:sz w:val="24"/>
              </w:rPr>
              <w:t>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6148" w:type="dxa"/>
          </w:tcPr>
          <w:p>
            <w:pPr>
              <w:widowControl/>
              <w:spacing w:line="360" w:lineRule="auto"/>
              <w:jc w:val="left"/>
              <w:rPr>
                <w:rFonts w:hint="eastAsia" w:ascii="仿宋" w:hAnsi="仿宋" w:eastAsia="仿宋" w:cs="仿宋"/>
                <w:bCs/>
                <w:sz w:val="24"/>
                <w:vertAlign w:val="baseline"/>
                <w:lang w:eastAsia="zh-CN"/>
              </w:rPr>
            </w:pPr>
            <w:r>
              <w:rPr>
                <w:rFonts w:hint="eastAsia" w:ascii="仿宋" w:hAnsi="仿宋" w:eastAsia="仿宋" w:cs="仿宋"/>
                <w:bCs/>
                <w:sz w:val="24"/>
                <w:vertAlign w:val="baseline"/>
                <w:lang w:eastAsia="zh-CN"/>
              </w:rPr>
              <w:t>（二）</w:t>
            </w:r>
            <w:r>
              <w:rPr>
                <w:rFonts w:hint="eastAsia" w:ascii="仿宋" w:hAnsi="仿宋" w:eastAsia="仿宋" w:cs="仿宋"/>
                <w:bCs/>
                <w:sz w:val="24"/>
              </w:rPr>
              <w:t>本次登记的有限售条件流通股</w:t>
            </w:r>
          </w:p>
        </w:tc>
        <w:tc>
          <w:tcPr>
            <w:tcW w:w="2374" w:type="dxa"/>
          </w:tcPr>
          <w:p>
            <w:pPr>
              <w:widowControl/>
              <w:spacing w:line="360" w:lineRule="auto"/>
              <w:jc w:val="right"/>
              <w:rPr>
                <w:rFonts w:ascii="仿宋" w:hAnsi="仿宋" w:eastAsia="仿宋" w:cs="仿宋"/>
                <w:bCs/>
                <w:sz w:val="24"/>
                <w:vertAlign w:val="baseline"/>
              </w:rPr>
            </w:pPr>
            <w:r>
              <w:rPr>
                <w:rFonts w:ascii="仿宋" w:hAnsi="仿宋" w:eastAsia="仿宋" w:cs="仿宋"/>
                <w:bCs/>
                <w:sz w:val="24"/>
                <w:u w:val="single"/>
              </w:rPr>
              <w:t xml:space="preserve">             </w:t>
            </w:r>
            <w:r>
              <w:rPr>
                <w:rFonts w:hint="eastAsia" w:ascii="仿宋" w:hAnsi="仿宋" w:eastAsia="仿宋" w:cs="仿宋"/>
                <w:bCs/>
                <w:sz w:val="24"/>
              </w:rPr>
              <w:t>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88" w:hRule="atLeast"/>
        </w:trPr>
        <w:tc>
          <w:tcPr>
            <w:tcW w:w="6148" w:type="dxa"/>
          </w:tcPr>
          <w:p>
            <w:pPr>
              <w:widowControl/>
              <w:numPr>
                <w:ilvl w:val="-1"/>
                <w:numId w:val="0"/>
              </w:numPr>
              <w:spacing w:line="360" w:lineRule="auto"/>
              <w:ind w:left="0" w:leftChars="0" w:firstLine="0" w:firstLineChars="0"/>
              <w:jc w:val="left"/>
              <w:rPr>
                <w:rFonts w:hint="eastAsia" w:ascii="仿宋" w:hAnsi="仿宋" w:eastAsia="仿宋" w:cs="仿宋"/>
                <w:bCs/>
                <w:sz w:val="24"/>
              </w:rPr>
            </w:pPr>
            <w:r>
              <w:rPr>
                <w:rFonts w:hint="eastAsia" w:ascii="仿宋" w:hAnsi="仿宋" w:eastAsia="仿宋" w:cs="仿宋"/>
                <w:bCs/>
                <w:sz w:val="24"/>
              </w:rPr>
              <w:t>其中：</w:t>
            </w:r>
            <w:r>
              <w:rPr>
                <w:rFonts w:hint="eastAsia" w:ascii="仿宋" w:hAnsi="仿宋" w:eastAsia="仿宋" w:cs="仿宋"/>
                <w:bCs/>
                <w:sz w:val="24"/>
                <w:lang w:val="en-US" w:eastAsia="zh-CN"/>
              </w:rPr>
              <w:t>1、</w:t>
            </w:r>
            <w:r>
              <w:rPr>
                <w:rFonts w:hint="eastAsia" w:ascii="仿宋" w:hAnsi="仿宋" w:eastAsia="仿宋" w:cs="仿宋"/>
                <w:bCs/>
                <w:sz w:val="24"/>
              </w:rPr>
              <w:t>挂牌后个人类限售股（</w:t>
            </w:r>
            <w:r>
              <w:rPr>
                <w:rFonts w:ascii="仿宋" w:hAnsi="仿宋" w:eastAsia="仿宋" w:cs="仿宋"/>
                <w:bCs/>
                <w:sz w:val="24"/>
              </w:rPr>
              <w:t>01</w:t>
            </w:r>
            <w:r>
              <w:rPr>
                <w:rFonts w:hint="eastAsia" w:ascii="仿宋" w:hAnsi="仿宋" w:eastAsia="仿宋" w:cs="仿宋"/>
                <w:bCs/>
                <w:sz w:val="24"/>
              </w:rPr>
              <w:t>）</w:t>
            </w:r>
          </w:p>
          <w:p>
            <w:pPr>
              <w:widowControl/>
              <w:numPr>
                <w:ilvl w:val="-1"/>
                <w:numId w:val="0"/>
              </w:numPr>
              <w:spacing w:line="360" w:lineRule="auto"/>
              <w:ind w:left="0" w:leftChars="0" w:firstLine="720" w:firstLineChars="300"/>
              <w:jc w:val="left"/>
              <w:rPr>
                <w:rFonts w:hint="eastAsia" w:ascii="仿宋" w:hAnsi="仿宋" w:eastAsia="仿宋" w:cs="仿宋"/>
                <w:bCs/>
                <w:sz w:val="24"/>
              </w:rPr>
            </w:pPr>
            <w:r>
              <w:rPr>
                <w:rFonts w:hint="eastAsia" w:ascii="仿宋" w:hAnsi="仿宋" w:eastAsia="仿宋" w:cs="仿宋"/>
                <w:bCs/>
                <w:sz w:val="24"/>
                <w:lang w:val="en-US" w:eastAsia="zh-CN"/>
              </w:rPr>
              <w:t>2、</w:t>
            </w:r>
            <w:r>
              <w:rPr>
                <w:rFonts w:hint="eastAsia" w:ascii="仿宋" w:hAnsi="仿宋" w:eastAsia="仿宋" w:cs="仿宋"/>
                <w:bCs/>
                <w:sz w:val="24"/>
              </w:rPr>
              <w:t>股权激励限售股（</w:t>
            </w:r>
            <w:r>
              <w:rPr>
                <w:rFonts w:ascii="仿宋" w:hAnsi="仿宋" w:eastAsia="仿宋" w:cs="仿宋"/>
                <w:bCs/>
                <w:sz w:val="24"/>
              </w:rPr>
              <w:t>02</w:t>
            </w:r>
            <w:r>
              <w:rPr>
                <w:rFonts w:hint="eastAsia" w:ascii="仿宋" w:hAnsi="仿宋" w:eastAsia="仿宋" w:cs="仿宋"/>
                <w:bCs/>
                <w:sz w:val="24"/>
              </w:rPr>
              <w:t>）</w:t>
            </w:r>
          </w:p>
          <w:p>
            <w:pPr>
              <w:widowControl/>
              <w:numPr>
                <w:ilvl w:val="-1"/>
                <w:numId w:val="0"/>
              </w:numPr>
              <w:spacing w:line="360" w:lineRule="auto"/>
              <w:ind w:left="0" w:leftChars="0" w:firstLine="720" w:firstLineChars="300"/>
              <w:jc w:val="left"/>
              <w:rPr>
                <w:rFonts w:hint="eastAsia" w:ascii="仿宋" w:hAnsi="仿宋" w:eastAsia="仿宋" w:cs="仿宋"/>
                <w:bCs/>
                <w:sz w:val="24"/>
              </w:rPr>
            </w:pPr>
            <w:r>
              <w:rPr>
                <w:rFonts w:hint="eastAsia" w:ascii="仿宋" w:hAnsi="仿宋" w:eastAsia="仿宋" w:cs="仿宋"/>
                <w:bCs/>
                <w:sz w:val="24"/>
                <w:lang w:val="en-US" w:eastAsia="zh-CN"/>
              </w:rPr>
              <w:t>3、</w:t>
            </w:r>
            <w:r>
              <w:rPr>
                <w:rFonts w:hint="eastAsia" w:ascii="仿宋" w:hAnsi="仿宋" w:eastAsia="仿宋" w:cs="仿宋"/>
                <w:bCs/>
                <w:sz w:val="24"/>
              </w:rPr>
              <w:t>挂牌后机构类限售股（</w:t>
            </w:r>
            <w:r>
              <w:rPr>
                <w:rFonts w:ascii="仿宋" w:hAnsi="仿宋" w:eastAsia="仿宋" w:cs="仿宋"/>
                <w:bCs/>
                <w:sz w:val="24"/>
              </w:rPr>
              <w:t>03</w:t>
            </w:r>
            <w:r>
              <w:rPr>
                <w:rFonts w:hint="eastAsia" w:ascii="仿宋" w:hAnsi="仿宋" w:eastAsia="仿宋" w:cs="仿宋"/>
                <w:bCs/>
                <w:sz w:val="24"/>
              </w:rPr>
              <w:t>）</w:t>
            </w:r>
          </w:p>
          <w:p>
            <w:pPr>
              <w:widowControl/>
              <w:numPr>
                <w:ilvl w:val="-1"/>
                <w:numId w:val="0"/>
              </w:numPr>
              <w:spacing w:line="360" w:lineRule="auto"/>
              <w:ind w:left="0" w:firstLine="720" w:firstLineChars="300"/>
              <w:jc w:val="left"/>
              <w:rPr>
                <w:rFonts w:hint="eastAsia" w:ascii="仿宋" w:hAnsi="仿宋" w:eastAsia="仿宋" w:cs="仿宋"/>
                <w:bCs/>
                <w:sz w:val="24"/>
                <w:lang w:val="en-US" w:eastAsia="zh-CN"/>
              </w:rPr>
            </w:pPr>
            <w:r>
              <w:rPr>
                <w:rFonts w:hint="eastAsia" w:ascii="仿宋" w:hAnsi="仿宋" w:eastAsia="仿宋" w:cs="仿宋"/>
                <w:bCs/>
                <w:sz w:val="24"/>
                <w:lang w:val="en-US" w:eastAsia="zh-CN"/>
              </w:rPr>
              <w:t>4、</w:t>
            </w:r>
            <w:r>
              <w:rPr>
                <w:rFonts w:hint="eastAsia" w:ascii="仿宋" w:hAnsi="仿宋" w:eastAsia="仿宋" w:cs="仿宋"/>
                <w:bCs/>
                <w:sz w:val="24"/>
              </w:rPr>
              <w:t>高管锁定股（</w:t>
            </w:r>
            <w:r>
              <w:rPr>
                <w:rFonts w:ascii="仿宋" w:hAnsi="仿宋" w:eastAsia="仿宋" w:cs="仿宋"/>
                <w:bCs/>
                <w:sz w:val="24"/>
              </w:rPr>
              <w:t>04</w:t>
            </w:r>
            <w:r>
              <w:rPr>
                <w:rFonts w:hint="eastAsia" w:ascii="仿宋" w:hAnsi="仿宋" w:eastAsia="仿宋" w:cs="仿宋"/>
                <w:bCs/>
                <w:sz w:val="24"/>
              </w:rPr>
              <w:t>）</w:t>
            </w:r>
          </w:p>
        </w:tc>
        <w:tc>
          <w:tcPr>
            <w:tcW w:w="2374" w:type="dxa"/>
          </w:tcPr>
          <w:p>
            <w:pPr>
              <w:widowControl/>
              <w:spacing w:line="360" w:lineRule="auto"/>
              <w:jc w:val="right"/>
              <w:rPr>
                <w:rFonts w:hint="eastAsia" w:ascii="仿宋" w:hAnsi="仿宋" w:eastAsia="仿宋" w:cs="仿宋"/>
                <w:bCs/>
                <w:sz w:val="24"/>
              </w:rPr>
            </w:pPr>
            <w:r>
              <w:rPr>
                <w:rFonts w:ascii="仿宋" w:hAnsi="仿宋" w:eastAsia="仿宋" w:cs="仿宋"/>
                <w:bCs/>
                <w:sz w:val="24"/>
                <w:u w:val="single"/>
              </w:rPr>
              <w:t xml:space="preserve">             </w:t>
            </w:r>
            <w:r>
              <w:rPr>
                <w:rFonts w:hint="eastAsia" w:ascii="仿宋" w:hAnsi="仿宋" w:eastAsia="仿宋" w:cs="仿宋"/>
                <w:bCs/>
                <w:sz w:val="24"/>
              </w:rPr>
              <w:t>股</w:t>
            </w:r>
          </w:p>
          <w:p>
            <w:pPr>
              <w:widowControl/>
              <w:spacing w:line="360" w:lineRule="auto"/>
              <w:jc w:val="right"/>
              <w:rPr>
                <w:rFonts w:hint="eastAsia" w:ascii="仿宋" w:hAnsi="仿宋" w:eastAsia="仿宋" w:cs="仿宋"/>
                <w:bCs/>
                <w:sz w:val="24"/>
              </w:rPr>
            </w:pPr>
            <w:r>
              <w:rPr>
                <w:rFonts w:ascii="仿宋" w:hAnsi="仿宋" w:eastAsia="仿宋" w:cs="仿宋"/>
                <w:bCs/>
                <w:sz w:val="24"/>
                <w:u w:val="single"/>
              </w:rPr>
              <w:t xml:space="preserve">             </w:t>
            </w:r>
            <w:r>
              <w:rPr>
                <w:rFonts w:hint="eastAsia" w:ascii="仿宋" w:hAnsi="仿宋" w:eastAsia="仿宋" w:cs="仿宋"/>
                <w:bCs/>
                <w:sz w:val="24"/>
              </w:rPr>
              <w:t>股</w:t>
            </w:r>
          </w:p>
          <w:p>
            <w:pPr>
              <w:widowControl/>
              <w:spacing w:line="360" w:lineRule="auto"/>
              <w:jc w:val="right"/>
              <w:rPr>
                <w:rFonts w:hint="eastAsia" w:ascii="仿宋" w:hAnsi="仿宋" w:eastAsia="仿宋" w:cs="仿宋"/>
                <w:bCs/>
                <w:sz w:val="24"/>
              </w:rPr>
            </w:pPr>
            <w:r>
              <w:rPr>
                <w:rFonts w:ascii="仿宋" w:hAnsi="仿宋" w:eastAsia="仿宋" w:cs="仿宋"/>
                <w:bCs/>
                <w:sz w:val="24"/>
                <w:u w:val="single"/>
              </w:rPr>
              <w:t xml:space="preserve">             </w:t>
            </w:r>
            <w:r>
              <w:rPr>
                <w:rFonts w:hint="eastAsia" w:ascii="仿宋" w:hAnsi="仿宋" w:eastAsia="仿宋" w:cs="仿宋"/>
                <w:bCs/>
                <w:sz w:val="24"/>
              </w:rPr>
              <w:t>股</w:t>
            </w:r>
          </w:p>
          <w:p>
            <w:pPr>
              <w:widowControl/>
              <w:spacing w:line="360" w:lineRule="auto"/>
              <w:jc w:val="right"/>
              <w:rPr>
                <w:rFonts w:hint="eastAsia" w:ascii="仿宋" w:hAnsi="仿宋" w:eastAsia="仿宋" w:cs="仿宋"/>
                <w:bCs/>
                <w:sz w:val="24"/>
              </w:rPr>
            </w:pPr>
            <w:r>
              <w:rPr>
                <w:rFonts w:ascii="仿宋" w:hAnsi="仿宋" w:eastAsia="仿宋" w:cs="仿宋"/>
                <w:bCs/>
                <w:sz w:val="24"/>
                <w:u w:val="single"/>
              </w:rPr>
              <w:t xml:space="preserve">             </w:t>
            </w:r>
            <w:r>
              <w:rPr>
                <w:rFonts w:hint="eastAsia" w:ascii="仿宋" w:hAnsi="仿宋" w:eastAsia="仿宋" w:cs="仿宋"/>
                <w:bCs/>
                <w:sz w:val="24"/>
              </w:rPr>
              <w:t>股</w:t>
            </w:r>
          </w:p>
        </w:tc>
      </w:tr>
    </w:tbl>
    <w:p>
      <w:pPr>
        <w:widowControl/>
        <w:spacing w:line="360" w:lineRule="auto"/>
        <w:jc w:val="left"/>
        <w:rPr>
          <w:rFonts w:ascii="仿宋" w:hAnsi="仿宋" w:eastAsia="仿宋" w:cs="仿宋"/>
          <w:bCs/>
          <w:sz w:val="24"/>
        </w:rPr>
      </w:pPr>
    </w:p>
    <w:p>
      <w:pPr>
        <w:widowControl/>
        <w:spacing w:line="360" w:lineRule="auto"/>
        <w:ind w:left="720" w:hanging="722" w:hangingChars="300"/>
        <w:jc w:val="left"/>
        <w:rPr>
          <w:rFonts w:ascii="仿宋" w:hAnsi="仿宋" w:eastAsia="仿宋" w:cs="仿宋"/>
          <w:bCs/>
          <w:sz w:val="24"/>
        </w:rPr>
      </w:pPr>
      <w:r>
        <w:rPr>
          <w:rFonts w:hint="eastAsia" w:ascii="仿宋" w:hAnsi="仿宋" w:eastAsia="仿宋" w:cs="仿宋"/>
          <w:b/>
          <w:sz w:val="24"/>
        </w:rPr>
        <w:t>提示：</w:t>
      </w:r>
      <w:r>
        <w:rPr>
          <w:rFonts w:ascii="仿宋" w:hAnsi="仿宋" w:eastAsia="仿宋" w:cs="仿宋"/>
          <w:bCs/>
          <w:sz w:val="24"/>
        </w:rPr>
        <w:t>04</w:t>
      </w:r>
      <w:r>
        <w:rPr>
          <w:rFonts w:hint="eastAsia" w:ascii="仿宋" w:hAnsi="仿宋" w:eastAsia="仿宋" w:cs="仿宋"/>
          <w:bCs/>
          <w:sz w:val="24"/>
        </w:rPr>
        <w:t>高管锁定股是指董事、监事及其他高管人员持有的限售股份，</w:t>
      </w:r>
      <w:r>
        <w:rPr>
          <w:rFonts w:ascii="仿宋" w:hAnsi="仿宋" w:eastAsia="仿宋" w:cs="仿宋"/>
          <w:bCs/>
          <w:sz w:val="24"/>
        </w:rPr>
        <w:t>01</w:t>
      </w:r>
      <w:r>
        <w:rPr>
          <w:rFonts w:hint="eastAsia" w:ascii="仿宋" w:hAnsi="仿宋" w:eastAsia="仿宋" w:cs="仿宋"/>
          <w:bCs/>
          <w:sz w:val="24"/>
        </w:rPr>
        <w:t>挂牌后个人类限售股不包括董事、监事及其他高管人员持有的限售股份。</w:t>
      </w:r>
    </w:p>
    <w:p>
      <w:pPr>
        <w:widowControl/>
        <w:spacing w:line="360" w:lineRule="auto"/>
        <w:jc w:val="left"/>
        <w:rPr>
          <w:rFonts w:ascii="仿宋" w:hAnsi="仿宋" w:eastAsia="仿宋" w:cs="仿宋"/>
          <w:bCs/>
          <w:sz w:val="24"/>
        </w:rPr>
      </w:pPr>
    </w:p>
    <w:p>
      <w:pPr>
        <w:widowControl/>
        <w:spacing w:line="360" w:lineRule="auto"/>
        <w:jc w:val="left"/>
        <w:rPr>
          <w:rFonts w:ascii="仿宋" w:hAnsi="仿宋" w:eastAsia="仿宋" w:cs="仿宋"/>
          <w:b/>
          <w:sz w:val="24"/>
        </w:rPr>
      </w:pPr>
      <w:r>
        <w:rPr>
          <w:rFonts w:hint="eastAsia" w:ascii="仿宋" w:hAnsi="仿宋" w:eastAsia="仿宋" w:cs="仿宋"/>
          <w:b/>
          <w:sz w:val="24"/>
        </w:rPr>
        <w:t>经办人（签字）：</w:t>
      </w:r>
      <w:r>
        <w:rPr>
          <w:rFonts w:ascii="仿宋" w:hAnsi="仿宋" w:eastAsia="仿宋" w:cs="仿宋"/>
          <w:b/>
          <w:sz w:val="24"/>
        </w:rPr>
        <w:t xml:space="preserve">                    </w:t>
      </w:r>
      <w:r>
        <w:rPr>
          <w:rFonts w:hint="eastAsia" w:ascii="仿宋" w:hAnsi="仿宋" w:eastAsia="仿宋" w:cs="仿宋"/>
          <w:b/>
          <w:sz w:val="24"/>
        </w:rPr>
        <w:t>联系电话：</w:t>
      </w:r>
      <w:r>
        <w:rPr>
          <w:rFonts w:ascii="仿宋" w:hAnsi="仿宋" w:eastAsia="仿宋" w:cs="仿宋"/>
          <w:b/>
          <w:sz w:val="24"/>
        </w:rPr>
        <w:t xml:space="preserve">                         </w:t>
      </w:r>
    </w:p>
    <w:p>
      <w:pPr>
        <w:widowControl/>
        <w:spacing w:line="360" w:lineRule="auto"/>
        <w:jc w:val="left"/>
        <w:rPr>
          <w:rFonts w:ascii="仿宋" w:hAnsi="仿宋" w:eastAsia="仿宋" w:cs="仿宋"/>
          <w:b/>
          <w:sz w:val="24"/>
        </w:rPr>
      </w:pPr>
    </w:p>
    <w:p>
      <w:pPr>
        <w:widowControl/>
        <w:spacing w:line="360" w:lineRule="auto"/>
        <w:jc w:val="left"/>
        <w:rPr>
          <w:rFonts w:ascii="仿宋" w:hAnsi="仿宋" w:eastAsia="仿宋" w:cs="仿宋"/>
          <w:b/>
          <w:sz w:val="24"/>
        </w:rPr>
      </w:pPr>
    </w:p>
    <w:p>
      <w:pPr>
        <w:widowControl/>
        <w:spacing w:line="360" w:lineRule="auto"/>
        <w:ind w:firstLine="3855" w:firstLineChars="1600"/>
        <w:jc w:val="left"/>
        <w:rPr>
          <w:rFonts w:ascii="仿宋" w:hAnsi="仿宋" w:eastAsia="仿宋" w:cs="仿宋"/>
          <w:b/>
          <w:sz w:val="24"/>
        </w:rPr>
      </w:pPr>
      <w:r>
        <w:rPr>
          <w:rFonts w:hint="eastAsia" w:ascii="仿宋" w:hAnsi="仿宋" w:eastAsia="仿宋" w:cs="仿宋"/>
          <w:b/>
          <w:sz w:val="24"/>
        </w:rPr>
        <w:t>公司名称（公章）：</w:t>
      </w:r>
    </w:p>
    <w:p>
      <w:pPr>
        <w:widowControl/>
        <w:spacing w:line="360" w:lineRule="auto"/>
        <w:ind w:left="5541" w:hanging="5541" w:hangingChars="2300"/>
        <w:jc w:val="left"/>
        <w:rPr>
          <w:rFonts w:ascii="仿宋" w:hAnsi="仿宋" w:eastAsia="仿宋" w:cs="仿宋"/>
          <w:bCs/>
          <w:sz w:val="24"/>
        </w:rPr>
        <w:sectPr>
          <w:pgSz w:w="11906" w:h="16838"/>
          <w:pgMar w:top="1440" w:right="1800" w:bottom="1440" w:left="1800" w:header="851" w:footer="992" w:gutter="0"/>
          <w:pgNumType w:fmt="decimal"/>
          <w:cols w:space="425" w:num="1"/>
          <w:docGrid w:type="lines" w:linePitch="312" w:charSpace="0"/>
        </w:sectPr>
      </w:pPr>
      <w:r>
        <w:rPr>
          <w:rFonts w:ascii="仿宋" w:hAnsi="仿宋" w:eastAsia="仿宋" w:cs="仿宋"/>
          <w:b/>
          <w:sz w:val="24"/>
        </w:rPr>
        <w:t xml:space="preserve">                                    </w:t>
      </w:r>
      <w:r>
        <w:rPr>
          <w:rFonts w:hint="eastAsia" w:ascii="仿宋" w:hAnsi="仿宋" w:eastAsia="仿宋" w:cs="仿宋"/>
          <w:b/>
          <w:sz w:val="24"/>
        </w:rPr>
        <w:t>申请时间：</w:t>
      </w:r>
      <w:r>
        <w:rPr>
          <w:rFonts w:ascii="仿宋" w:hAnsi="仿宋" w:eastAsia="仿宋" w:cs="仿宋"/>
          <w:b/>
          <w:sz w:val="24"/>
        </w:rPr>
        <w:t xml:space="preserve">      </w:t>
      </w:r>
      <w:r>
        <w:rPr>
          <w:rFonts w:hint="eastAsia" w:ascii="仿宋" w:hAnsi="仿宋" w:eastAsia="仿宋" w:cs="仿宋"/>
          <w:b/>
          <w:sz w:val="24"/>
        </w:rPr>
        <w:t>年</w:t>
      </w:r>
      <w:r>
        <w:rPr>
          <w:rFonts w:ascii="仿宋" w:hAnsi="仿宋" w:eastAsia="仿宋" w:cs="仿宋"/>
          <w:b/>
          <w:sz w:val="24"/>
        </w:rPr>
        <w:t xml:space="preserve">     </w:t>
      </w:r>
      <w:r>
        <w:rPr>
          <w:rFonts w:hint="eastAsia" w:ascii="仿宋" w:hAnsi="仿宋" w:eastAsia="仿宋" w:cs="仿宋"/>
          <w:b/>
          <w:sz w:val="24"/>
        </w:rPr>
        <w:t>月</w:t>
      </w:r>
      <w:r>
        <w:rPr>
          <w:rFonts w:ascii="仿宋" w:hAnsi="仿宋" w:eastAsia="仿宋" w:cs="仿宋"/>
          <w:b/>
          <w:sz w:val="24"/>
        </w:rPr>
        <w:t xml:space="preserve">    </w:t>
      </w:r>
      <w:r>
        <w:rPr>
          <w:rFonts w:hint="eastAsia" w:ascii="仿宋" w:hAnsi="仿宋" w:eastAsia="仿宋" w:cs="仿宋"/>
          <w:b/>
          <w:sz w:val="24"/>
        </w:rPr>
        <w:t>日</w:t>
      </w:r>
      <w:r>
        <w:rPr>
          <w:rFonts w:ascii="仿宋" w:hAnsi="仿宋" w:eastAsia="仿宋" w:cs="仿宋"/>
          <w:bCs/>
          <w:sz w:val="24"/>
        </w:rPr>
        <w:t xml:space="preserve"> </w:t>
      </w:r>
    </w:p>
    <w:p>
      <w:pPr>
        <w:widowControl/>
        <w:spacing w:after="312" w:afterLines="100" w:line="360" w:lineRule="auto"/>
        <w:outlineLvl w:val="0"/>
        <w:rPr>
          <w:rFonts w:ascii="仿宋" w:hAnsi="仿宋" w:eastAsia="仿宋" w:cs="仿宋"/>
          <w:b/>
          <w:color w:val="000000"/>
          <w:sz w:val="32"/>
          <w:szCs w:val="32"/>
        </w:rPr>
      </w:pPr>
      <w:bookmarkStart w:id="139" w:name="_Toc1400731312"/>
      <w:bookmarkStart w:id="140" w:name="_Toc1228229145"/>
      <w:bookmarkStart w:id="141" w:name="_Toc1085016961"/>
      <w:bookmarkStart w:id="142" w:name="_Toc1174334404"/>
      <w:bookmarkStart w:id="143" w:name="_Toc321928510"/>
      <w:r>
        <w:rPr>
          <w:rFonts w:hint="eastAsia" w:ascii="仿宋" w:hAnsi="仿宋" w:eastAsia="仿宋" w:cs="仿宋"/>
          <w:b/>
          <w:color w:val="000000"/>
          <w:sz w:val="32"/>
          <w:szCs w:val="32"/>
        </w:rPr>
        <w:t>三、优先股业务</w:t>
      </w:r>
      <w:bookmarkEnd w:id="139"/>
      <w:bookmarkEnd w:id="140"/>
      <w:bookmarkEnd w:id="141"/>
      <w:bookmarkEnd w:id="142"/>
      <w:bookmarkEnd w:id="143"/>
    </w:p>
    <w:p>
      <w:pPr>
        <w:spacing w:after="312" w:afterLines="100"/>
        <w:outlineLvl w:val="2"/>
        <w:rPr>
          <w:rFonts w:ascii="仿宋" w:hAnsi="仿宋" w:eastAsia="仿宋" w:cs="仿宋"/>
          <w:b/>
          <w:bCs/>
          <w:sz w:val="30"/>
          <w:szCs w:val="30"/>
        </w:rPr>
      </w:pPr>
      <w:bookmarkStart w:id="144" w:name="_Toc1603735139"/>
      <w:bookmarkStart w:id="145" w:name="_Toc1635891371"/>
      <w:bookmarkStart w:id="146" w:name="_Toc185182970"/>
      <w:bookmarkStart w:id="147" w:name="_Toc1248875489"/>
      <w:bookmarkStart w:id="148" w:name="_Toc1661964603"/>
      <w:r>
        <w:rPr>
          <w:rFonts w:hint="eastAsia" w:ascii="仿宋" w:hAnsi="仿宋" w:eastAsia="仿宋" w:cs="仿宋"/>
          <w:b/>
          <w:bCs/>
          <w:sz w:val="30"/>
          <w:szCs w:val="30"/>
        </w:rPr>
        <w:t>表单</w:t>
      </w:r>
      <w:r>
        <w:rPr>
          <w:rFonts w:hint="eastAsia" w:ascii="仿宋" w:hAnsi="仿宋" w:eastAsia="仿宋" w:cs="仿宋"/>
          <w:b/>
          <w:bCs/>
          <w:sz w:val="30"/>
          <w:szCs w:val="30"/>
          <w:lang w:val="en-US" w:eastAsia="zh-CN"/>
        </w:rPr>
        <w:t>20</w:t>
      </w:r>
      <w:r>
        <w:rPr>
          <w:rFonts w:hint="eastAsia" w:ascii="仿宋" w:hAnsi="仿宋" w:eastAsia="仿宋" w:cs="仿宋"/>
          <w:b/>
          <w:bCs/>
          <w:sz w:val="30"/>
          <w:szCs w:val="30"/>
        </w:rPr>
        <w:t>：优先股赎回业务申请表</w:t>
      </w:r>
      <w:bookmarkEnd w:id="144"/>
      <w:bookmarkEnd w:id="145"/>
      <w:bookmarkEnd w:id="146"/>
      <w:bookmarkEnd w:id="147"/>
      <w:bookmarkEnd w:id="148"/>
    </w:p>
    <w:p>
      <w:pPr>
        <w:snapToGrid w:val="0"/>
        <w:spacing w:line="360" w:lineRule="auto"/>
        <w:ind w:right="210" w:rightChars="100"/>
        <w:rPr>
          <w:rFonts w:ascii="仿宋" w:hAnsi="仿宋" w:eastAsia="仿宋" w:cs="仿宋"/>
          <w:sz w:val="24"/>
        </w:rPr>
      </w:pPr>
      <w:r>
        <w:rPr>
          <w:rFonts w:hint="eastAsia" w:ascii="仿宋" w:hAnsi="仿宋" w:eastAsia="仿宋" w:cs="仿宋"/>
          <w:sz w:val="24"/>
        </w:rPr>
        <w:t>中国证券登记结算有限责任公司北京分公司：</w:t>
      </w:r>
    </w:p>
    <w:p>
      <w:pPr>
        <w:snapToGrid w:val="0"/>
        <w:spacing w:line="360" w:lineRule="auto"/>
        <w:ind w:firstLine="480"/>
        <w:rPr>
          <w:rFonts w:ascii="仿宋" w:hAnsi="仿宋" w:eastAsia="仿宋" w:cs="仿宋"/>
          <w:sz w:val="24"/>
        </w:rPr>
      </w:pPr>
      <w:r>
        <w:rPr>
          <w:rFonts w:hint="eastAsia" w:ascii="仿宋" w:hAnsi="仿宋" w:eastAsia="仿宋" w:cs="仿宋"/>
          <w:sz w:val="24"/>
        </w:rPr>
        <w:t>根据本公司董事会决议，特委托贵公司办理本次优先股赎回相关事宜，本次的优先股赎回情况如下：</w:t>
      </w:r>
    </w:p>
    <w:tbl>
      <w:tblPr>
        <w:tblStyle w:val="21"/>
        <w:tblW w:w="8640" w:type="dxa"/>
        <w:tblInd w:w="108"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985"/>
        <w:gridCol w:w="1276"/>
        <w:gridCol w:w="1059"/>
        <w:gridCol w:w="1630"/>
        <w:gridCol w:w="530"/>
        <w:gridCol w:w="216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76" w:hRule="exact"/>
        </w:trPr>
        <w:tc>
          <w:tcPr>
            <w:tcW w:w="1985" w:type="dxa"/>
            <w:tcBorders>
              <w:tl2br w:val="nil"/>
              <w:tr2bl w:val="nil"/>
            </w:tcBorders>
            <w:vAlign w:val="center"/>
          </w:tcPr>
          <w:p>
            <w:pPr>
              <w:spacing w:line="360" w:lineRule="auto"/>
              <w:jc w:val="center"/>
              <w:rPr>
                <w:rFonts w:ascii="仿宋" w:hAnsi="仿宋" w:eastAsia="仿宋" w:cs="仿宋"/>
                <w:bCs/>
                <w:position w:val="-6"/>
                <w:sz w:val="24"/>
              </w:rPr>
            </w:pPr>
            <w:r>
              <w:rPr>
                <w:rFonts w:hint="eastAsia" w:ascii="仿宋" w:hAnsi="仿宋" w:eastAsia="仿宋" w:cs="仿宋"/>
                <w:bCs/>
                <w:position w:val="-6"/>
                <w:sz w:val="24"/>
              </w:rPr>
              <w:t>发行人全称</w:t>
            </w:r>
          </w:p>
        </w:tc>
        <w:tc>
          <w:tcPr>
            <w:tcW w:w="6655" w:type="dxa"/>
            <w:gridSpan w:val="5"/>
            <w:tcBorders>
              <w:tl2br w:val="nil"/>
              <w:tr2bl w:val="nil"/>
            </w:tcBorders>
            <w:vAlign w:val="center"/>
          </w:tcPr>
          <w:p>
            <w:pPr>
              <w:spacing w:line="360" w:lineRule="auto"/>
              <w:jc w:val="center"/>
              <w:rPr>
                <w:rFonts w:ascii="仿宋" w:hAnsi="仿宋" w:eastAsia="仿宋" w:cs="仿宋"/>
                <w:bCs/>
                <w:position w:val="-6"/>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54" w:hRule="exact"/>
        </w:trPr>
        <w:tc>
          <w:tcPr>
            <w:tcW w:w="1985" w:type="dxa"/>
            <w:tcBorders>
              <w:tl2br w:val="nil"/>
              <w:tr2bl w:val="nil"/>
            </w:tcBorders>
            <w:vAlign w:val="center"/>
          </w:tcPr>
          <w:p>
            <w:pPr>
              <w:spacing w:line="360" w:lineRule="auto"/>
              <w:jc w:val="center"/>
              <w:rPr>
                <w:rFonts w:ascii="仿宋" w:hAnsi="仿宋" w:eastAsia="仿宋" w:cs="仿宋"/>
                <w:bCs/>
                <w:position w:val="-6"/>
                <w:sz w:val="24"/>
              </w:rPr>
            </w:pPr>
            <w:r>
              <w:rPr>
                <w:rFonts w:hint="eastAsia" w:ascii="仿宋" w:hAnsi="仿宋" w:eastAsia="仿宋" w:cs="仿宋"/>
                <w:bCs/>
                <w:position w:val="-6"/>
                <w:sz w:val="24"/>
              </w:rPr>
              <w:t>证券代码</w:t>
            </w:r>
          </w:p>
        </w:tc>
        <w:tc>
          <w:tcPr>
            <w:tcW w:w="2335" w:type="dxa"/>
            <w:gridSpan w:val="2"/>
            <w:tcBorders>
              <w:tl2br w:val="nil"/>
              <w:tr2bl w:val="nil"/>
            </w:tcBorders>
            <w:vAlign w:val="center"/>
          </w:tcPr>
          <w:p>
            <w:pPr>
              <w:spacing w:line="360" w:lineRule="auto"/>
              <w:jc w:val="center"/>
              <w:rPr>
                <w:rFonts w:ascii="仿宋" w:hAnsi="仿宋" w:eastAsia="仿宋" w:cs="仿宋"/>
                <w:bCs/>
                <w:position w:val="-6"/>
                <w:sz w:val="24"/>
              </w:rPr>
            </w:pPr>
          </w:p>
        </w:tc>
        <w:tc>
          <w:tcPr>
            <w:tcW w:w="2160" w:type="dxa"/>
            <w:gridSpan w:val="2"/>
            <w:tcBorders>
              <w:tl2br w:val="nil"/>
              <w:tr2bl w:val="nil"/>
            </w:tcBorders>
            <w:vAlign w:val="center"/>
          </w:tcPr>
          <w:p>
            <w:pPr>
              <w:spacing w:line="360" w:lineRule="auto"/>
              <w:jc w:val="center"/>
              <w:rPr>
                <w:rFonts w:ascii="仿宋" w:hAnsi="仿宋" w:eastAsia="仿宋" w:cs="仿宋"/>
                <w:bCs/>
                <w:position w:val="-6"/>
                <w:sz w:val="24"/>
              </w:rPr>
            </w:pPr>
            <w:r>
              <w:rPr>
                <w:rFonts w:hint="eastAsia" w:ascii="仿宋" w:hAnsi="仿宋" w:eastAsia="仿宋" w:cs="仿宋"/>
                <w:bCs/>
                <w:position w:val="-6"/>
                <w:sz w:val="24"/>
              </w:rPr>
              <w:t>证券简称</w:t>
            </w:r>
          </w:p>
        </w:tc>
        <w:tc>
          <w:tcPr>
            <w:tcW w:w="2160" w:type="dxa"/>
            <w:tcBorders>
              <w:tl2br w:val="nil"/>
              <w:tr2bl w:val="nil"/>
            </w:tcBorders>
            <w:vAlign w:val="center"/>
          </w:tcPr>
          <w:p>
            <w:pPr>
              <w:spacing w:line="360" w:lineRule="auto"/>
              <w:jc w:val="center"/>
              <w:rPr>
                <w:rFonts w:ascii="仿宋" w:hAnsi="仿宋" w:eastAsia="仿宋" w:cs="仿宋"/>
                <w:bCs/>
                <w:position w:val="-6"/>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54" w:hRule="exact"/>
        </w:trPr>
        <w:tc>
          <w:tcPr>
            <w:tcW w:w="1985" w:type="dxa"/>
            <w:tcBorders>
              <w:tl2br w:val="nil"/>
              <w:tr2bl w:val="nil"/>
            </w:tcBorders>
            <w:vAlign w:val="center"/>
          </w:tcPr>
          <w:p>
            <w:pPr>
              <w:spacing w:line="360" w:lineRule="auto"/>
              <w:jc w:val="center"/>
              <w:rPr>
                <w:rFonts w:ascii="仿宋" w:hAnsi="仿宋" w:eastAsia="仿宋" w:cs="仿宋"/>
                <w:bCs/>
                <w:position w:val="-6"/>
                <w:sz w:val="24"/>
              </w:rPr>
            </w:pPr>
            <w:r>
              <w:rPr>
                <w:rFonts w:hint="eastAsia" w:ascii="仿宋" w:hAnsi="仿宋" w:eastAsia="仿宋" w:cs="仿宋"/>
                <w:bCs/>
                <w:position w:val="-6"/>
                <w:sz w:val="24"/>
              </w:rPr>
              <w:t>优先股面值</w:t>
            </w:r>
          </w:p>
        </w:tc>
        <w:tc>
          <w:tcPr>
            <w:tcW w:w="6655" w:type="dxa"/>
            <w:gridSpan w:val="5"/>
            <w:tcBorders>
              <w:tl2br w:val="nil"/>
              <w:tr2bl w:val="nil"/>
            </w:tcBorders>
            <w:vAlign w:val="center"/>
          </w:tcPr>
          <w:p>
            <w:pPr>
              <w:spacing w:line="360" w:lineRule="auto"/>
              <w:jc w:val="center"/>
              <w:rPr>
                <w:rFonts w:ascii="仿宋" w:hAnsi="仿宋" w:eastAsia="仿宋" w:cs="仿宋"/>
                <w:bCs/>
                <w:position w:val="-6"/>
                <w:sz w:val="24"/>
              </w:rPr>
            </w:pPr>
            <w:r>
              <w:rPr>
                <w:rFonts w:hint="eastAsia" w:ascii="仿宋" w:hAnsi="仿宋" w:eastAsia="仿宋" w:cs="仿宋"/>
                <w:bCs/>
                <w:position w:val="-6"/>
                <w:sz w:val="24"/>
              </w:rPr>
              <w:t xml:space="preserve">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88" w:hRule="atLeast"/>
        </w:trPr>
        <w:tc>
          <w:tcPr>
            <w:tcW w:w="3261" w:type="dxa"/>
            <w:gridSpan w:val="2"/>
            <w:vMerge w:val="restart"/>
            <w:tcBorders>
              <w:tl2br w:val="nil"/>
              <w:tr2bl w:val="nil"/>
            </w:tcBorders>
            <w:vAlign w:val="center"/>
          </w:tcPr>
          <w:p>
            <w:r>
              <w:rPr>
                <w:rFonts w:hint="eastAsia" w:ascii="仿宋" w:hAnsi="仿宋" w:eastAsia="仿宋" w:cs="仿宋"/>
                <w:bCs/>
                <w:position w:val="-6"/>
                <w:sz w:val="24"/>
              </w:rPr>
              <w:t>每股赎回价格</w:t>
            </w:r>
          </w:p>
          <w:p>
            <w:pPr>
              <w:spacing w:line="360" w:lineRule="auto"/>
              <w:jc w:val="center"/>
              <w:rPr>
                <w:rFonts w:ascii="仿宋" w:hAnsi="仿宋" w:eastAsia="仿宋" w:cs="仿宋"/>
                <w:bCs/>
                <w:position w:val="-6"/>
                <w:sz w:val="24"/>
              </w:rPr>
            </w:pPr>
          </w:p>
        </w:tc>
        <w:tc>
          <w:tcPr>
            <w:tcW w:w="2689" w:type="dxa"/>
            <w:gridSpan w:val="2"/>
            <w:tcBorders>
              <w:tl2br w:val="nil"/>
              <w:tr2bl w:val="nil"/>
            </w:tcBorders>
            <w:vAlign w:val="center"/>
          </w:tcPr>
          <w:p>
            <w:pPr>
              <w:spacing w:line="360" w:lineRule="auto"/>
              <w:jc w:val="center"/>
              <w:rPr>
                <w:rFonts w:hint="eastAsia" w:ascii="仿宋" w:hAnsi="仿宋" w:eastAsia="仿宋" w:cs="仿宋"/>
                <w:bCs/>
                <w:position w:val="-6"/>
                <w:sz w:val="24"/>
                <w:u w:val="single"/>
                <w:lang w:eastAsia="zh-CN"/>
              </w:rPr>
            </w:pPr>
            <w:r>
              <w:rPr>
                <w:rFonts w:hint="eastAsia" w:ascii="仿宋" w:hAnsi="仿宋" w:eastAsia="仿宋" w:cs="仿宋"/>
                <w:bCs/>
                <w:position w:val="-6"/>
                <w:sz w:val="24"/>
                <w:u w:val="single"/>
                <w:lang w:eastAsia="zh-CN"/>
              </w:rPr>
              <w:t>本金金额</w:t>
            </w:r>
          </w:p>
        </w:tc>
        <w:tc>
          <w:tcPr>
            <w:tcW w:w="2690" w:type="dxa"/>
            <w:gridSpan w:val="2"/>
            <w:tcBorders>
              <w:tl2br w:val="nil"/>
              <w:tr2bl w:val="nil"/>
            </w:tcBorders>
            <w:vAlign w:val="center"/>
          </w:tcPr>
          <w:p>
            <w:pPr>
              <w:spacing w:line="240" w:lineRule="auto"/>
              <w:jc w:val="center"/>
              <w:rPr>
                <w:rFonts w:hint="eastAsia" w:ascii="仿宋" w:hAnsi="仿宋" w:eastAsia="仿宋" w:cs="仿宋"/>
                <w:bCs/>
                <w:position w:val="-6"/>
                <w:sz w:val="24"/>
              </w:rPr>
            </w:pPr>
            <w:r>
              <w:rPr>
                <w:rFonts w:hint="eastAsia" w:ascii="仿宋" w:hAnsi="仿宋" w:eastAsia="仿宋" w:cs="仿宋"/>
                <w:bCs/>
                <w:position w:val="-6"/>
                <w:sz w:val="21"/>
                <w:szCs w:val="21"/>
                <w:lang w:eastAsia="zh-CN"/>
              </w:rPr>
              <w:t>利息金</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10" w:hRule="atLeast"/>
        </w:trPr>
        <w:tc>
          <w:tcPr>
            <w:tcW w:w="3261" w:type="dxa"/>
            <w:gridSpan w:val="2"/>
            <w:vMerge w:val="continue"/>
            <w:tcBorders>
              <w:tl2br w:val="nil"/>
              <w:tr2bl w:val="nil"/>
            </w:tcBorders>
            <w:vAlign w:val="center"/>
          </w:tcPr>
          <w:p>
            <w:pPr>
              <w:spacing w:line="360" w:lineRule="auto"/>
              <w:jc w:val="center"/>
            </w:pPr>
          </w:p>
        </w:tc>
        <w:tc>
          <w:tcPr>
            <w:tcW w:w="2689" w:type="dxa"/>
            <w:gridSpan w:val="2"/>
            <w:tcBorders>
              <w:tl2br w:val="nil"/>
              <w:tr2bl w:val="nil"/>
            </w:tcBorders>
            <w:vAlign w:val="center"/>
          </w:tcPr>
          <w:p>
            <w:pPr>
              <w:spacing w:line="360" w:lineRule="auto"/>
              <w:jc w:val="center"/>
              <w:rPr>
                <w:rFonts w:ascii="仿宋" w:hAnsi="仿宋" w:eastAsia="仿宋" w:cs="仿宋"/>
                <w:bCs/>
                <w:position w:val="-6"/>
                <w:sz w:val="21"/>
                <w:szCs w:val="21"/>
              </w:rPr>
            </w:pPr>
            <w:r>
              <w:rPr>
                <w:rFonts w:hint="eastAsia" w:ascii="仿宋" w:hAnsi="仿宋" w:eastAsia="仿宋" w:cs="仿宋"/>
                <w:bCs/>
                <w:position w:val="-6"/>
                <w:sz w:val="21"/>
                <w:szCs w:val="21"/>
              </w:rPr>
              <w:t xml:space="preserve">个人、基金 </w:t>
            </w:r>
            <w:r>
              <w:rPr>
                <w:rFonts w:hint="eastAsia" w:ascii="仿宋" w:hAnsi="仿宋" w:eastAsia="仿宋" w:cs="仿宋"/>
                <w:bCs/>
                <w:position w:val="-6"/>
                <w:sz w:val="21"/>
                <w:szCs w:val="21"/>
                <w:u w:val="single"/>
              </w:rPr>
              <w:t xml:space="preserve">          </w:t>
            </w:r>
            <w:r>
              <w:rPr>
                <w:rFonts w:hint="eastAsia" w:ascii="仿宋" w:hAnsi="仿宋" w:eastAsia="仿宋" w:cs="仿宋"/>
                <w:bCs/>
                <w:position w:val="-6"/>
                <w:sz w:val="21"/>
                <w:szCs w:val="21"/>
              </w:rPr>
              <w:t>元</w:t>
            </w:r>
          </w:p>
          <w:p>
            <w:pPr>
              <w:spacing w:line="360" w:lineRule="auto"/>
              <w:jc w:val="center"/>
              <w:rPr>
                <w:rFonts w:ascii="仿宋" w:hAnsi="仿宋" w:eastAsia="仿宋" w:cs="仿宋"/>
                <w:bCs/>
                <w:position w:val="-6"/>
                <w:sz w:val="21"/>
                <w:szCs w:val="21"/>
              </w:rPr>
            </w:pPr>
            <w:r>
              <w:rPr>
                <w:rFonts w:hint="eastAsia" w:ascii="仿宋" w:hAnsi="仿宋" w:eastAsia="仿宋" w:cs="仿宋"/>
                <w:bCs/>
                <w:position w:val="-6"/>
                <w:sz w:val="21"/>
                <w:szCs w:val="21"/>
              </w:rPr>
              <w:t xml:space="preserve"> QFII     </w:t>
            </w:r>
            <w:r>
              <w:rPr>
                <w:rFonts w:hint="eastAsia" w:ascii="仿宋" w:hAnsi="仿宋" w:eastAsia="仿宋" w:cs="仿宋"/>
                <w:bCs/>
                <w:position w:val="-6"/>
                <w:sz w:val="21"/>
                <w:szCs w:val="21"/>
                <w:u w:val="single"/>
              </w:rPr>
              <w:t xml:space="preserve">          </w:t>
            </w:r>
            <w:r>
              <w:rPr>
                <w:rFonts w:hint="eastAsia" w:ascii="仿宋" w:hAnsi="仿宋" w:eastAsia="仿宋" w:cs="仿宋"/>
                <w:bCs/>
                <w:position w:val="-6"/>
                <w:sz w:val="21"/>
                <w:szCs w:val="21"/>
              </w:rPr>
              <w:t>元</w:t>
            </w:r>
          </w:p>
          <w:p>
            <w:pPr>
              <w:spacing w:line="360" w:lineRule="auto"/>
              <w:jc w:val="center"/>
              <w:rPr>
                <w:rFonts w:hint="eastAsia" w:ascii="仿宋" w:hAnsi="仿宋" w:eastAsia="仿宋" w:cs="仿宋"/>
                <w:bCs/>
                <w:position w:val="-6"/>
                <w:sz w:val="21"/>
                <w:szCs w:val="21"/>
              </w:rPr>
            </w:pPr>
            <w:r>
              <w:rPr>
                <w:rFonts w:hint="eastAsia" w:ascii="仿宋" w:hAnsi="仿宋" w:eastAsia="仿宋" w:cs="仿宋"/>
                <w:bCs/>
                <w:position w:val="-6"/>
                <w:sz w:val="21"/>
                <w:szCs w:val="21"/>
              </w:rPr>
              <w:t xml:space="preserve">机     构 </w:t>
            </w:r>
            <w:r>
              <w:rPr>
                <w:rFonts w:hint="eastAsia" w:ascii="仿宋" w:hAnsi="仿宋" w:eastAsia="仿宋" w:cs="仿宋"/>
                <w:bCs/>
                <w:position w:val="-6"/>
                <w:sz w:val="21"/>
                <w:szCs w:val="21"/>
                <w:u w:val="single"/>
              </w:rPr>
              <w:t xml:space="preserve">          </w:t>
            </w:r>
            <w:r>
              <w:rPr>
                <w:rFonts w:hint="eastAsia" w:ascii="仿宋" w:hAnsi="仿宋" w:eastAsia="仿宋" w:cs="仿宋"/>
                <w:bCs/>
                <w:position w:val="-6"/>
                <w:sz w:val="21"/>
                <w:szCs w:val="21"/>
              </w:rPr>
              <w:t>元</w:t>
            </w:r>
          </w:p>
        </w:tc>
        <w:tc>
          <w:tcPr>
            <w:tcW w:w="2690" w:type="dxa"/>
            <w:gridSpan w:val="2"/>
            <w:tcBorders>
              <w:tl2br w:val="nil"/>
              <w:tr2bl w:val="nil"/>
            </w:tcBorders>
            <w:vAlign w:val="center"/>
          </w:tcPr>
          <w:p>
            <w:pPr>
              <w:spacing w:line="360" w:lineRule="auto"/>
              <w:jc w:val="center"/>
              <w:rPr>
                <w:rFonts w:ascii="仿宋" w:hAnsi="仿宋" w:eastAsia="仿宋" w:cs="仿宋"/>
                <w:bCs/>
                <w:position w:val="-6"/>
                <w:sz w:val="21"/>
                <w:szCs w:val="21"/>
              </w:rPr>
            </w:pPr>
            <w:r>
              <w:rPr>
                <w:rFonts w:hint="eastAsia" w:ascii="仿宋" w:hAnsi="仿宋" w:eastAsia="仿宋" w:cs="仿宋"/>
                <w:bCs/>
                <w:position w:val="-6"/>
                <w:sz w:val="21"/>
                <w:szCs w:val="21"/>
              </w:rPr>
              <w:t xml:space="preserve">个人、基金 </w:t>
            </w:r>
            <w:r>
              <w:rPr>
                <w:rFonts w:hint="eastAsia" w:ascii="仿宋" w:hAnsi="仿宋" w:eastAsia="仿宋" w:cs="仿宋"/>
                <w:bCs/>
                <w:position w:val="-6"/>
                <w:sz w:val="21"/>
                <w:szCs w:val="21"/>
                <w:u w:val="single"/>
              </w:rPr>
              <w:t xml:space="preserve">          </w:t>
            </w:r>
            <w:r>
              <w:rPr>
                <w:rFonts w:hint="eastAsia" w:ascii="仿宋" w:hAnsi="仿宋" w:eastAsia="仿宋" w:cs="仿宋"/>
                <w:bCs/>
                <w:position w:val="-6"/>
                <w:sz w:val="21"/>
                <w:szCs w:val="21"/>
              </w:rPr>
              <w:t>元</w:t>
            </w:r>
          </w:p>
          <w:p>
            <w:pPr>
              <w:spacing w:line="360" w:lineRule="auto"/>
              <w:jc w:val="center"/>
              <w:rPr>
                <w:rFonts w:ascii="仿宋" w:hAnsi="仿宋" w:eastAsia="仿宋" w:cs="仿宋"/>
                <w:bCs/>
                <w:position w:val="-6"/>
                <w:sz w:val="21"/>
                <w:szCs w:val="21"/>
              </w:rPr>
            </w:pPr>
            <w:r>
              <w:rPr>
                <w:rFonts w:hint="eastAsia" w:ascii="仿宋" w:hAnsi="仿宋" w:eastAsia="仿宋" w:cs="仿宋"/>
                <w:bCs/>
                <w:position w:val="-6"/>
                <w:sz w:val="21"/>
                <w:szCs w:val="21"/>
              </w:rPr>
              <w:t xml:space="preserve"> QFII     </w:t>
            </w:r>
            <w:r>
              <w:rPr>
                <w:rFonts w:hint="eastAsia" w:ascii="仿宋" w:hAnsi="仿宋" w:eastAsia="仿宋" w:cs="仿宋"/>
                <w:bCs/>
                <w:position w:val="-6"/>
                <w:sz w:val="21"/>
                <w:szCs w:val="21"/>
                <w:u w:val="single"/>
              </w:rPr>
              <w:t xml:space="preserve">          </w:t>
            </w:r>
            <w:r>
              <w:rPr>
                <w:rFonts w:hint="eastAsia" w:ascii="仿宋" w:hAnsi="仿宋" w:eastAsia="仿宋" w:cs="仿宋"/>
                <w:bCs/>
                <w:position w:val="-6"/>
                <w:sz w:val="21"/>
                <w:szCs w:val="21"/>
              </w:rPr>
              <w:t>元</w:t>
            </w:r>
          </w:p>
          <w:p>
            <w:pPr>
              <w:spacing w:line="360" w:lineRule="auto"/>
              <w:jc w:val="center"/>
              <w:rPr>
                <w:rFonts w:hint="eastAsia" w:ascii="仿宋" w:hAnsi="仿宋" w:eastAsia="仿宋" w:cs="仿宋"/>
                <w:bCs/>
                <w:position w:val="-6"/>
                <w:sz w:val="21"/>
                <w:szCs w:val="21"/>
              </w:rPr>
            </w:pPr>
            <w:r>
              <w:rPr>
                <w:rFonts w:hint="eastAsia" w:ascii="仿宋" w:hAnsi="仿宋" w:eastAsia="仿宋" w:cs="仿宋"/>
                <w:bCs/>
                <w:position w:val="-6"/>
                <w:sz w:val="21"/>
                <w:szCs w:val="21"/>
              </w:rPr>
              <w:t xml:space="preserve">机     构 </w:t>
            </w:r>
            <w:r>
              <w:rPr>
                <w:rFonts w:hint="eastAsia" w:ascii="仿宋" w:hAnsi="仿宋" w:eastAsia="仿宋" w:cs="仿宋"/>
                <w:bCs/>
                <w:position w:val="-6"/>
                <w:sz w:val="21"/>
                <w:szCs w:val="21"/>
                <w:u w:val="single"/>
              </w:rPr>
              <w:t xml:space="preserve">          </w:t>
            </w:r>
            <w:r>
              <w:rPr>
                <w:rFonts w:hint="eastAsia" w:ascii="仿宋" w:hAnsi="仿宋" w:eastAsia="仿宋" w:cs="仿宋"/>
                <w:bCs/>
                <w:position w:val="-6"/>
                <w:sz w:val="21"/>
                <w:szCs w:val="21"/>
              </w:rPr>
              <w:t>元</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20" w:hRule="atLeast"/>
        </w:trPr>
        <w:tc>
          <w:tcPr>
            <w:tcW w:w="3261" w:type="dxa"/>
            <w:gridSpan w:val="2"/>
            <w:tcBorders>
              <w:tl2br w:val="nil"/>
              <w:tr2bl w:val="nil"/>
            </w:tcBorders>
            <w:vAlign w:val="center"/>
          </w:tcPr>
          <w:p>
            <w:pPr>
              <w:spacing w:line="360" w:lineRule="auto"/>
              <w:jc w:val="center"/>
              <w:rPr>
                <w:rFonts w:ascii="仿宋" w:hAnsi="仿宋" w:eastAsia="仿宋" w:cs="仿宋"/>
                <w:bCs/>
                <w:position w:val="-6"/>
                <w:sz w:val="24"/>
              </w:rPr>
            </w:pPr>
            <w:r>
              <w:rPr>
                <w:rFonts w:hint="eastAsia" w:ascii="仿宋" w:hAnsi="仿宋" w:eastAsia="仿宋" w:cs="仿宋"/>
                <w:bCs/>
                <w:position w:val="-6"/>
                <w:sz w:val="24"/>
              </w:rPr>
              <w:t>赎回比例</w:t>
            </w:r>
          </w:p>
        </w:tc>
        <w:tc>
          <w:tcPr>
            <w:tcW w:w="5379" w:type="dxa"/>
            <w:gridSpan w:val="4"/>
            <w:tcBorders>
              <w:tl2br w:val="nil"/>
              <w:tr2bl w:val="nil"/>
            </w:tcBorders>
            <w:vAlign w:val="center"/>
          </w:tcPr>
          <w:p>
            <w:pPr>
              <w:spacing w:line="360" w:lineRule="auto"/>
              <w:jc w:val="center"/>
              <w:rPr>
                <w:rFonts w:ascii="仿宋" w:hAnsi="仿宋" w:eastAsia="仿宋" w:cs="仿宋"/>
                <w:bCs/>
                <w:position w:val="-6"/>
                <w:sz w:val="24"/>
              </w:rPr>
            </w:pPr>
            <w:r>
              <w:rPr>
                <w:rFonts w:hint="eastAsia" w:ascii="仿宋" w:hAnsi="仿宋" w:eastAsia="仿宋" w:cs="仿宋"/>
                <w:bCs/>
                <w:position w:val="-6"/>
                <w:sz w:val="24"/>
              </w:rPr>
              <w:t>______%</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453" w:hRule="exact"/>
        </w:trPr>
        <w:tc>
          <w:tcPr>
            <w:tcW w:w="3261" w:type="dxa"/>
            <w:gridSpan w:val="2"/>
            <w:tcBorders>
              <w:tl2br w:val="nil"/>
              <w:tr2bl w:val="nil"/>
            </w:tcBorders>
            <w:vAlign w:val="center"/>
          </w:tcPr>
          <w:p>
            <w:pPr>
              <w:spacing w:line="360" w:lineRule="auto"/>
              <w:jc w:val="center"/>
              <w:rPr>
                <w:rFonts w:ascii="仿宋" w:hAnsi="仿宋" w:eastAsia="仿宋" w:cs="仿宋"/>
                <w:bCs/>
                <w:position w:val="-6"/>
                <w:sz w:val="24"/>
              </w:rPr>
            </w:pPr>
            <w:r>
              <w:rPr>
                <w:rFonts w:hint="eastAsia" w:ascii="仿宋" w:hAnsi="仿宋" w:eastAsia="仿宋" w:cs="仿宋"/>
                <w:bCs/>
                <w:position w:val="-6"/>
                <w:sz w:val="24"/>
              </w:rPr>
              <w:t xml:space="preserve">发行人资金到账日（T-2日前）  </w:t>
            </w:r>
          </w:p>
        </w:tc>
        <w:tc>
          <w:tcPr>
            <w:tcW w:w="5379" w:type="dxa"/>
            <w:gridSpan w:val="4"/>
            <w:tcBorders>
              <w:tl2br w:val="nil"/>
              <w:tr2bl w:val="nil"/>
            </w:tcBorders>
            <w:vAlign w:val="center"/>
          </w:tcPr>
          <w:p>
            <w:pPr>
              <w:spacing w:line="360" w:lineRule="auto"/>
              <w:jc w:val="center"/>
              <w:rPr>
                <w:rFonts w:ascii="仿宋" w:hAnsi="仿宋" w:eastAsia="仿宋" w:cs="仿宋"/>
                <w:bCs/>
                <w:position w:val="-6"/>
                <w:sz w:val="24"/>
              </w:rPr>
            </w:pPr>
            <w:r>
              <w:rPr>
                <w:rFonts w:hint="eastAsia" w:ascii="仿宋" w:hAnsi="仿宋" w:eastAsia="仿宋" w:cs="仿宋"/>
                <w:bCs/>
                <w:position w:val="-6"/>
                <w:sz w:val="24"/>
              </w:rPr>
              <w:t>年   月  日</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417" w:hRule="exact"/>
        </w:trPr>
        <w:tc>
          <w:tcPr>
            <w:tcW w:w="3261" w:type="dxa"/>
            <w:gridSpan w:val="2"/>
            <w:tcBorders>
              <w:tl2br w:val="nil"/>
              <w:tr2bl w:val="nil"/>
            </w:tcBorders>
            <w:vAlign w:val="center"/>
          </w:tcPr>
          <w:p>
            <w:pPr>
              <w:spacing w:line="360" w:lineRule="auto"/>
              <w:jc w:val="center"/>
              <w:rPr>
                <w:rFonts w:ascii="仿宋" w:hAnsi="仿宋" w:eastAsia="仿宋" w:cs="仿宋"/>
                <w:bCs/>
                <w:position w:val="-6"/>
                <w:sz w:val="24"/>
              </w:rPr>
            </w:pPr>
            <w:r>
              <w:rPr>
                <w:rFonts w:hint="eastAsia" w:ascii="仿宋" w:hAnsi="仿宋" w:eastAsia="仿宋" w:cs="仿宋"/>
                <w:bCs/>
                <w:position w:val="-6"/>
                <w:sz w:val="24"/>
              </w:rPr>
              <w:t>投资者赎回款到账日（T日）</w:t>
            </w:r>
          </w:p>
        </w:tc>
        <w:tc>
          <w:tcPr>
            <w:tcW w:w="5379" w:type="dxa"/>
            <w:gridSpan w:val="4"/>
            <w:tcBorders>
              <w:tl2br w:val="nil"/>
              <w:tr2bl w:val="nil"/>
            </w:tcBorders>
            <w:vAlign w:val="center"/>
          </w:tcPr>
          <w:p>
            <w:pPr>
              <w:spacing w:line="360" w:lineRule="auto"/>
              <w:jc w:val="center"/>
              <w:rPr>
                <w:rFonts w:ascii="仿宋" w:hAnsi="仿宋" w:eastAsia="仿宋" w:cs="仿宋"/>
                <w:bCs/>
                <w:position w:val="-6"/>
                <w:sz w:val="24"/>
              </w:rPr>
            </w:pPr>
            <w:r>
              <w:rPr>
                <w:rFonts w:hint="eastAsia" w:ascii="仿宋" w:hAnsi="仿宋" w:eastAsia="仿宋" w:cs="仿宋"/>
                <w:bCs/>
                <w:position w:val="-6"/>
                <w:sz w:val="24"/>
              </w:rPr>
              <w:t>年   月  日</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1236" w:hRule="atLeast"/>
        </w:trPr>
        <w:tc>
          <w:tcPr>
            <w:tcW w:w="8640" w:type="dxa"/>
            <w:gridSpan w:val="6"/>
            <w:tcBorders>
              <w:tl2br w:val="nil"/>
              <w:tr2bl w:val="nil"/>
            </w:tcBorders>
            <w:vAlign w:val="center"/>
          </w:tcPr>
          <w:p>
            <w:pPr>
              <w:spacing w:line="240" w:lineRule="auto"/>
              <w:jc w:val="left"/>
              <w:rPr>
                <w:rFonts w:ascii="仿宋" w:hAnsi="仿宋" w:eastAsia="仿宋" w:cs="仿宋"/>
                <w:bCs/>
                <w:position w:val="-6"/>
                <w:sz w:val="24"/>
              </w:rPr>
            </w:pPr>
            <w:r>
              <w:rPr>
                <w:rFonts w:hint="eastAsia" w:ascii="仿宋" w:hAnsi="仿宋" w:eastAsia="仿宋" w:cs="仿宋"/>
                <w:bCs/>
                <w:position w:val="-6"/>
                <w:sz w:val="24"/>
              </w:rPr>
              <w:t>退款账户信息为：</w:t>
            </w:r>
          </w:p>
          <w:p>
            <w:pPr>
              <w:spacing w:line="240" w:lineRule="auto"/>
              <w:jc w:val="left"/>
              <w:rPr>
                <w:rFonts w:ascii="仿宋" w:hAnsi="仿宋" w:eastAsia="仿宋" w:cs="仿宋"/>
                <w:bCs/>
                <w:position w:val="-6"/>
                <w:sz w:val="24"/>
              </w:rPr>
            </w:pPr>
            <w:r>
              <w:rPr>
                <w:rFonts w:hint="eastAsia" w:ascii="仿宋" w:hAnsi="仿宋" w:eastAsia="仿宋" w:cs="仿宋"/>
                <w:bCs/>
                <w:position w:val="-6"/>
                <w:sz w:val="24"/>
              </w:rPr>
              <w:t>开户名称：__________________________________</w:t>
            </w:r>
          </w:p>
          <w:p>
            <w:pPr>
              <w:spacing w:line="240" w:lineRule="auto"/>
              <w:jc w:val="left"/>
              <w:rPr>
                <w:rFonts w:ascii="仿宋" w:hAnsi="仿宋" w:eastAsia="仿宋" w:cs="仿宋"/>
                <w:bCs/>
                <w:position w:val="-6"/>
                <w:sz w:val="24"/>
              </w:rPr>
            </w:pPr>
            <w:r>
              <w:rPr>
                <w:rFonts w:hint="eastAsia" w:ascii="仿宋" w:hAnsi="仿宋" w:eastAsia="仿宋" w:cs="仿宋"/>
                <w:bCs/>
                <w:position w:val="-6"/>
                <w:sz w:val="24"/>
              </w:rPr>
              <w:t>开户银行：__________________________________</w:t>
            </w:r>
          </w:p>
          <w:p>
            <w:pPr>
              <w:spacing w:line="240" w:lineRule="auto"/>
              <w:jc w:val="left"/>
              <w:rPr>
                <w:rFonts w:ascii="仿宋" w:hAnsi="仿宋" w:eastAsia="仿宋" w:cs="仿宋"/>
                <w:bCs/>
                <w:position w:val="-6"/>
                <w:sz w:val="24"/>
              </w:rPr>
            </w:pPr>
            <w:r>
              <w:rPr>
                <w:rFonts w:hint="eastAsia" w:ascii="仿宋" w:hAnsi="仿宋" w:eastAsia="仿宋" w:cs="仿宋"/>
                <w:bCs/>
                <w:position w:val="-6"/>
                <w:sz w:val="24"/>
              </w:rPr>
              <w:t>账户号码：__________________________________</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078" w:hRule="atLeast"/>
        </w:trPr>
        <w:tc>
          <w:tcPr>
            <w:tcW w:w="8640" w:type="dxa"/>
            <w:gridSpan w:val="6"/>
            <w:tcBorders>
              <w:tl2br w:val="nil"/>
              <w:tr2bl w:val="nil"/>
            </w:tcBorders>
          </w:tcPr>
          <w:p>
            <w:pPr>
              <w:pStyle w:val="11"/>
              <w:spacing w:line="360" w:lineRule="auto"/>
              <w:ind w:left="0" w:leftChars="0"/>
              <w:rPr>
                <w:rFonts w:ascii="仿宋" w:hAnsi="仿宋" w:eastAsia="仿宋" w:cs="仿宋"/>
                <w:b/>
                <w:bCs/>
                <w:kern w:val="28"/>
                <w:sz w:val="24"/>
                <w:szCs w:val="22"/>
              </w:rPr>
            </w:pPr>
            <w:r>
              <w:rPr>
                <w:rFonts w:hint="eastAsia" w:ascii="仿宋" w:hAnsi="仿宋" w:eastAsia="仿宋" w:cs="仿宋"/>
                <w:b/>
                <w:bCs/>
                <w:kern w:val="28"/>
                <w:sz w:val="24"/>
                <w:szCs w:val="22"/>
              </w:rPr>
              <w:t>申请人声明：</w:t>
            </w:r>
          </w:p>
          <w:p>
            <w:pPr>
              <w:spacing w:line="360" w:lineRule="auto"/>
              <w:ind w:firstLine="240" w:firstLineChars="100"/>
              <w:rPr>
                <w:rFonts w:ascii="仿宋" w:hAnsi="仿宋" w:eastAsia="仿宋" w:cs="仿宋"/>
                <w:sz w:val="24"/>
              </w:rPr>
            </w:pPr>
            <w:r>
              <w:rPr>
                <w:rFonts w:hint="eastAsia" w:ascii="仿宋" w:hAnsi="仿宋" w:eastAsia="仿宋" w:cs="仿宋"/>
                <w:sz w:val="24"/>
              </w:rPr>
              <w:t xml:space="preserve">  我公司保证提供的资料真实、准确、完整、合法，因提供资料有误或由于我公司原因导致本次赎回无法实施而引起的一切法律责任，均由我公司承担。</w:t>
            </w:r>
          </w:p>
          <w:p>
            <w:pPr>
              <w:spacing w:line="360" w:lineRule="auto"/>
              <w:rPr>
                <w:rFonts w:ascii="仿宋" w:hAnsi="仿宋" w:eastAsia="仿宋" w:cs="仿宋"/>
                <w:kern w:val="28"/>
                <w:sz w:val="24"/>
              </w:rPr>
            </w:pPr>
            <w:r>
              <w:rPr>
                <w:rFonts w:hint="eastAsia" w:ascii="仿宋" w:hAnsi="仿宋" w:eastAsia="仿宋" w:cs="仿宋"/>
                <w:kern w:val="28"/>
                <w:sz w:val="24"/>
              </w:rPr>
              <w:t xml:space="preserve">经办人：                电话：                 </w:t>
            </w:r>
          </w:p>
          <w:p>
            <w:pPr>
              <w:spacing w:line="360" w:lineRule="auto"/>
              <w:rPr>
                <w:rFonts w:ascii="仿宋" w:hAnsi="仿宋" w:eastAsia="仿宋" w:cs="仿宋"/>
                <w:kern w:val="28"/>
                <w:sz w:val="24"/>
              </w:rPr>
            </w:pPr>
            <w:r>
              <w:rPr>
                <w:rFonts w:hint="eastAsia" w:ascii="仿宋" w:hAnsi="仿宋" w:eastAsia="仿宋" w:cs="仿宋"/>
                <w:kern w:val="28"/>
                <w:sz w:val="24"/>
              </w:rPr>
              <w:t xml:space="preserve">邮箱：      </w:t>
            </w:r>
          </w:p>
          <w:p>
            <w:pPr>
              <w:spacing w:line="360" w:lineRule="auto"/>
              <w:jc w:val="right"/>
              <w:rPr>
                <w:rFonts w:hint="eastAsia" w:ascii="仿宋" w:hAnsi="仿宋" w:eastAsia="仿宋" w:cs="仿宋"/>
                <w:kern w:val="28"/>
                <w:sz w:val="24"/>
                <w:lang w:val="en-US" w:eastAsia="zh-CN"/>
              </w:rPr>
            </w:pPr>
            <w:r>
              <w:rPr>
                <w:rFonts w:hint="eastAsia" w:ascii="仿宋" w:hAnsi="仿宋" w:eastAsia="仿宋" w:cs="仿宋"/>
                <w:kern w:val="28"/>
                <w:sz w:val="24"/>
              </w:rPr>
              <w:t xml:space="preserve">                                   </w:t>
            </w:r>
            <w:r>
              <w:rPr>
                <w:rFonts w:hint="eastAsia" w:ascii="仿宋" w:hAnsi="仿宋" w:eastAsia="仿宋" w:cs="仿宋"/>
                <w:kern w:val="28"/>
                <w:sz w:val="24"/>
                <w:u w:val="single"/>
              </w:rPr>
              <w:t xml:space="preserve">          </w:t>
            </w:r>
            <w:r>
              <w:rPr>
                <w:rFonts w:hint="eastAsia" w:ascii="仿宋" w:hAnsi="仿宋" w:eastAsia="仿宋" w:cs="仿宋"/>
                <w:kern w:val="28"/>
                <w:sz w:val="24"/>
              </w:rPr>
              <w:t>股份有限公司</w:t>
            </w:r>
            <w:r>
              <w:rPr>
                <w:rFonts w:hint="eastAsia" w:ascii="仿宋" w:hAnsi="仿宋" w:eastAsia="仿宋" w:cs="仿宋"/>
                <w:kern w:val="28"/>
                <w:sz w:val="24"/>
                <w:lang w:eastAsia="zh-CN"/>
              </w:rPr>
              <w:t>（公章）</w:t>
            </w:r>
          </w:p>
          <w:p>
            <w:pPr>
              <w:spacing w:line="360" w:lineRule="auto"/>
              <w:ind w:firstLine="240" w:firstLineChars="100"/>
              <w:rPr>
                <w:rFonts w:ascii="仿宋" w:hAnsi="仿宋" w:eastAsia="仿宋" w:cs="仿宋"/>
                <w:bCs/>
                <w:position w:val="-6"/>
                <w:sz w:val="24"/>
              </w:rPr>
            </w:pPr>
            <w:r>
              <w:rPr>
                <w:rFonts w:hint="eastAsia" w:ascii="仿宋" w:hAnsi="仿宋" w:eastAsia="仿宋" w:cs="仿宋"/>
                <w:kern w:val="28"/>
                <w:sz w:val="24"/>
              </w:rPr>
              <w:t xml:space="preserve">                                                        年   月   日</w:t>
            </w:r>
          </w:p>
        </w:tc>
      </w:tr>
    </w:tbl>
    <w:p>
      <w:pPr>
        <w:snapToGrid w:val="0"/>
        <w:spacing w:line="360" w:lineRule="auto"/>
        <w:ind w:right="210" w:rightChars="100"/>
        <w:rPr>
          <w:rFonts w:hint="eastAsia" w:ascii="仿宋" w:hAnsi="仿宋" w:eastAsia="仿宋" w:cs="仿宋"/>
          <w:sz w:val="22"/>
          <w:szCs w:val="21"/>
          <w:lang w:eastAsia="zh-CN"/>
        </w:rPr>
      </w:pPr>
      <w:r>
        <w:rPr>
          <w:rFonts w:hint="eastAsia" w:ascii="仿宋" w:hAnsi="仿宋" w:eastAsia="仿宋" w:cs="仿宋"/>
          <w:sz w:val="22"/>
          <w:szCs w:val="21"/>
          <w:lang w:eastAsia="zh-CN"/>
        </w:rPr>
        <w:t>注：</w:t>
      </w:r>
    </w:p>
    <w:p>
      <w:pPr>
        <w:widowControl/>
        <w:adjustRightInd/>
        <w:spacing w:line="240" w:lineRule="auto"/>
        <w:ind w:firstLine="440" w:firstLineChars="200"/>
        <w:jc w:val="left"/>
        <w:textAlignment w:val="auto"/>
        <w:rPr>
          <w:rFonts w:ascii="仿宋" w:hAnsi="仿宋" w:eastAsia="仿宋" w:cs="仿宋"/>
          <w:bCs/>
          <w:kern w:val="0"/>
          <w:sz w:val="32"/>
          <w:szCs w:val="32"/>
        </w:rPr>
        <w:sectPr>
          <w:footerReference r:id="rId12" w:type="default"/>
          <w:pgSz w:w="11906" w:h="16838"/>
          <w:pgMar w:top="1440" w:right="1800" w:bottom="1440" w:left="1800" w:header="851" w:footer="992" w:gutter="0"/>
          <w:pgNumType w:fmt="decimal"/>
          <w:cols w:space="425" w:num="1"/>
          <w:docGrid w:type="lines" w:linePitch="312" w:charSpace="0"/>
        </w:sectPr>
      </w:pPr>
      <w:r>
        <w:rPr>
          <w:rFonts w:hint="eastAsia" w:ascii="仿宋" w:hAnsi="仿宋" w:eastAsia="仿宋" w:cs="仿宋"/>
          <w:sz w:val="22"/>
          <w:szCs w:val="21"/>
        </w:rPr>
        <w:t>个人、基金、机构填写税前对应的价格；QFII填写税后对应的价格。</w:t>
      </w:r>
    </w:p>
    <w:p>
      <w:pPr>
        <w:outlineLvl w:val="2"/>
        <w:rPr>
          <w:rFonts w:ascii="仿宋" w:hAnsi="仿宋" w:eastAsia="仿宋" w:cs="仿宋"/>
          <w:sz w:val="30"/>
          <w:szCs w:val="30"/>
        </w:rPr>
      </w:pPr>
      <w:bookmarkStart w:id="149" w:name="_Toc759585537"/>
      <w:bookmarkStart w:id="150" w:name="_Toc2074029778"/>
      <w:bookmarkStart w:id="151" w:name="_Toc759635753"/>
      <w:bookmarkStart w:id="152" w:name="_Toc755576121"/>
      <w:bookmarkStart w:id="153" w:name="_Toc1873933141"/>
      <w:r>
        <w:rPr>
          <w:rFonts w:hint="eastAsia" w:ascii="仿宋" w:hAnsi="仿宋" w:eastAsia="仿宋" w:cs="仿宋"/>
          <w:b/>
          <w:bCs/>
          <w:sz w:val="30"/>
          <w:szCs w:val="30"/>
        </w:rPr>
        <w:t>表单</w:t>
      </w:r>
      <w:r>
        <w:rPr>
          <w:rFonts w:hint="eastAsia" w:ascii="仿宋" w:hAnsi="仿宋" w:eastAsia="仿宋" w:cs="仿宋"/>
          <w:b/>
          <w:bCs/>
          <w:sz w:val="30"/>
          <w:szCs w:val="30"/>
          <w:lang w:val="en-US" w:eastAsia="zh-CN"/>
        </w:rPr>
        <w:t>21</w:t>
      </w:r>
      <w:r>
        <w:rPr>
          <w:rFonts w:hint="eastAsia" w:ascii="仿宋" w:hAnsi="仿宋" w:eastAsia="仿宋" w:cs="仿宋"/>
          <w:b/>
          <w:bCs/>
          <w:sz w:val="30"/>
          <w:szCs w:val="30"/>
        </w:rPr>
        <w:t>：优先股回售业务申请表</w:t>
      </w:r>
      <w:bookmarkEnd w:id="149"/>
      <w:bookmarkEnd w:id="150"/>
      <w:bookmarkEnd w:id="151"/>
      <w:bookmarkEnd w:id="152"/>
      <w:bookmarkEnd w:id="153"/>
    </w:p>
    <w:p>
      <w:pPr>
        <w:widowControl/>
        <w:jc w:val="left"/>
        <w:rPr>
          <w:rFonts w:ascii="仿宋" w:hAnsi="仿宋" w:eastAsia="仿宋" w:cs="仿宋"/>
          <w:b/>
          <w:szCs w:val="21"/>
        </w:rPr>
      </w:pPr>
    </w:p>
    <w:p>
      <w:pPr>
        <w:snapToGrid w:val="0"/>
        <w:spacing w:line="360" w:lineRule="auto"/>
        <w:rPr>
          <w:rFonts w:ascii="仿宋" w:hAnsi="仿宋" w:eastAsia="仿宋" w:cs="仿宋"/>
          <w:sz w:val="24"/>
        </w:rPr>
      </w:pPr>
      <w:r>
        <w:rPr>
          <w:rFonts w:hint="eastAsia" w:ascii="仿宋" w:hAnsi="仿宋" w:eastAsia="仿宋" w:cs="仿宋"/>
          <w:sz w:val="24"/>
        </w:rPr>
        <w:t>中国证券登记结算有限责任公司北京分公司：</w:t>
      </w:r>
    </w:p>
    <w:p>
      <w:pPr>
        <w:snapToGrid w:val="0"/>
        <w:spacing w:line="360" w:lineRule="auto"/>
        <w:ind w:firstLine="480"/>
        <w:rPr>
          <w:rFonts w:ascii="仿宋" w:hAnsi="仿宋" w:eastAsia="仿宋" w:cs="仿宋"/>
          <w:sz w:val="28"/>
        </w:rPr>
      </w:pPr>
      <w:r>
        <w:rPr>
          <w:rFonts w:hint="eastAsia" w:ascii="仿宋" w:hAnsi="仿宋" w:eastAsia="仿宋" w:cs="仿宋"/>
          <w:sz w:val="24"/>
        </w:rPr>
        <w:t>根据本公司董事会决议，特委托贵公司办理优先股回售事宜</w:t>
      </w:r>
      <w:r>
        <w:rPr>
          <w:rFonts w:hint="eastAsia" w:ascii="仿宋" w:hAnsi="仿宋" w:eastAsia="仿宋" w:cs="仿宋"/>
          <w:sz w:val="24"/>
          <w:lang w:eastAsia="zh-CN"/>
        </w:rPr>
        <w:t>，</w:t>
      </w:r>
      <w:r>
        <w:rPr>
          <w:rFonts w:hint="eastAsia" w:ascii="仿宋" w:hAnsi="仿宋" w:eastAsia="仿宋" w:cs="仿宋"/>
          <w:sz w:val="24"/>
        </w:rPr>
        <w:t>本次优先股回售情况如下：</w:t>
      </w:r>
    </w:p>
    <w:tbl>
      <w:tblPr>
        <w:tblStyle w:val="21"/>
        <w:tblW w:w="8640" w:type="dxa"/>
        <w:tblInd w:w="108"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2268"/>
        <w:gridCol w:w="567"/>
        <w:gridCol w:w="1207"/>
        <w:gridCol w:w="1695"/>
        <w:gridCol w:w="1168"/>
        <w:gridCol w:w="1735"/>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06" w:hRule="exact"/>
        </w:trPr>
        <w:tc>
          <w:tcPr>
            <w:tcW w:w="2268" w:type="dxa"/>
            <w:vAlign w:val="center"/>
          </w:tcPr>
          <w:p>
            <w:pPr>
              <w:spacing w:line="360" w:lineRule="auto"/>
              <w:ind w:firstLine="480" w:firstLineChars="200"/>
              <w:rPr>
                <w:rFonts w:ascii="仿宋" w:hAnsi="仿宋" w:eastAsia="仿宋" w:cs="仿宋"/>
                <w:bCs/>
                <w:sz w:val="24"/>
              </w:rPr>
            </w:pPr>
            <w:r>
              <w:rPr>
                <w:rFonts w:hint="eastAsia" w:ascii="仿宋" w:hAnsi="仿宋" w:eastAsia="仿宋" w:cs="仿宋"/>
                <w:bCs/>
                <w:sz w:val="24"/>
              </w:rPr>
              <w:t>发行人全称</w:t>
            </w:r>
          </w:p>
        </w:tc>
        <w:tc>
          <w:tcPr>
            <w:tcW w:w="6372" w:type="dxa"/>
            <w:gridSpan w:val="5"/>
            <w:vAlign w:val="center"/>
          </w:tcPr>
          <w:p>
            <w:pPr>
              <w:spacing w:line="360" w:lineRule="auto"/>
              <w:jc w:val="center"/>
              <w:rPr>
                <w:rFonts w:ascii="仿宋" w:hAnsi="仿宋" w:eastAsia="仿宋" w:cs="仿宋"/>
                <w:bCs/>
                <w:sz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1" w:hRule="exact"/>
        </w:trPr>
        <w:tc>
          <w:tcPr>
            <w:tcW w:w="2268" w:type="dxa"/>
            <w:vAlign w:val="center"/>
          </w:tcPr>
          <w:p>
            <w:pPr>
              <w:spacing w:line="360" w:lineRule="auto"/>
              <w:jc w:val="center"/>
              <w:rPr>
                <w:rFonts w:ascii="仿宋" w:hAnsi="仿宋" w:eastAsia="仿宋" w:cs="仿宋"/>
                <w:bCs/>
                <w:sz w:val="24"/>
              </w:rPr>
            </w:pPr>
            <w:r>
              <w:rPr>
                <w:rFonts w:hint="eastAsia" w:ascii="仿宋" w:hAnsi="仿宋" w:eastAsia="仿宋" w:cs="仿宋"/>
                <w:bCs/>
                <w:sz w:val="24"/>
              </w:rPr>
              <w:t>证券简称</w:t>
            </w:r>
          </w:p>
        </w:tc>
        <w:tc>
          <w:tcPr>
            <w:tcW w:w="1774" w:type="dxa"/>
            <w:gridSpan w:val="2"/>
            <w:vAlign w:val="center"/>
          </w:tcPr>
          <w:p>
            <w:pPr>
              <w:spacing w:line="360" w:lineRule="auto"/>
              <w:jc w:val="center"/>
              <w:rPr>
                <w:rFonts w:ascii="仿宋" w:hAnsi="仿宋" w:eastAsia="仿宋" w:cs="仿宋"/>
                <w:bCs/>
                <w:sz w:val="24"/>
              </w:rPr>
            </w:pPr>
          </w:p>
        </w:tc>
        <w:tc>
          <w:tcPr>
            <w:tcW w:w="2863" w:type="dxa"/>
            <w:gridSpan w:val="2"/>
            <w:vAlign w:val="center"/>
          </w:tcPr>
          <w:p>
            <w:pPr>
              <w:spacing w:line="360" w:lineRule="auto"/>
              <w:jc w:val="center"/>
              <w:rPr>
                <w:rFonts w:ascii="仿宋" w:hAnsi="仿宋" w:eastAsia="仿宋" w:cs="仿宋"/>
                <w:bCs/>
                <w:sz w:val="24"/>
              </w:rPr>
            </w:pPr>
            <w:r>
              <w:rPr>
                <w:rFonts w:hint="eastAsia" w:ascii="仿宋" w:hAnsi="仿宋" w:eastAsia="仿宋" w:cs="仿宋"/>
                <w:bCs/>
                <w:sz w:val="24"/>
              </w:rPr>
              <w:t>证券代码</w:t>
            </w:r>
          </w:p>
        </w:tc>
        <w:tc>
          <w:tcPr>
            <w:tcW w:w="1735" w:type="dxa"/>
            <w:vAlign w:val="center"/>
          </w:tcPr>
          <w:p>
            <w:pPr>
              <w:spacing w:line="360" w:lineRule="auto"/>
              <w:jc w:val="center"/>
              <w:rPr>
                <w:rFonts w:ascii="仿宋" w:hAnsi="仿宋" w:eastAsia="仿宋" w:cs="仿宋"/>
                <w:bCs/>
                <w:sz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1" w:hRule="exact"/>
        </w:trPr>
        <w:tc>
          <w:tcPr>
            <w:tcW w:w="2268" w:type="dxa"/>
            <w:vAlign w:val="center"/>
          </w:tcPr>
          <w:p>
            <w:pPr>
              <w:spacing w:line="360" w:lineRule="auto"/>
              <w:jc w:val="center"/>
              <w:rPr>
                <w:rFonts w:ascii="仿宋" w:hAnsi="仿宋" w:eastAsia="仿宋" w:cs="仿宋"/>
                <w:bCs/>
                <w:sz w:val="24"/>
              </w:rPr>
            </w:pPr>
            <w:r>
              <w:rPr>
                <w:rFonts w:hint="eastAsia" w:ascii="仿宋" w:hAnsi="仿宋" w:eastAsia="仿宋" w:cs="仿宋"/>
                <w:bCs/>
                <w:sz w:val="24"/>
              </w:rPr>
              <w:t>优先股面值（元）</w:t>
            </w:r>
          </w:p>
        </w:tc>
        <w:tc>
          <w:tcPr>
            <w:tcW w:w="6372" w:type="dxa"/>
            <w:gridSpan w:val="5"/>
            <w:vAlign w:val="center"/>
          </w:tcPr>
          <w:p>
            <w:pPr>
              <w:spacing w:line="360" w:lineRule="auto"/>
              <w:jc w:val="center"/>
              <w:rPr>
                <w:rFonts w:ascii="仿宋" w:hAnsi="仿宋" w:eastAsia="仿宋" w:cs="仿宋"/>
                <w:bCs/>
                <w:sz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842" w:hRule="exact"/>
        </w:trPr>
        <w:tc>
          <w:tcPr>
            <w:tcW w:w="2268" w:type="dxa"/>
            <w:vAlign w:val="center"/>
          </w:tcPr>
          <w:p>
            <w:pPr>
              <w:jc w:val="center"/>
              <w:rPr>
                <w:rFonts w:ascii="仿宋" w:hAnsi="仿宋" w:eastAsia="仿宋" w:cs="仿宋"/>
                <w:sz w:val="24"/>
              </w:rPr>
            </w:pPr>
            <w:r>
              <w:rPr>
                <w:rFonts w:hint="eastAsia" w:ascii="仿宋" w:hAnsi="仿宋" w:eastAsia="仿宋" w:cs="仿宋"/>
                <w:sz w:val="24"/>
              </w:rPr>
              <w:t>回售申报开始日期</w:t>
            </w:r>
          </w:p>
        </w:tc>
        <w:tc>
          <w:tcPr>
            <w:tcW w:w="1774" w:type="dxa"/>
            <w:gridSpan w:val="2"/>
            <w:vAlign w:val="center"/>
          </w:tcPr>
          <w:p>
            <w:pPr>
              <w:spacing w:line="360" w:lineRule="auto"/>
              <w:rPr>
                <w:rFonts w:ascii="仿宋" w:hAnsi="仿宋" w:eastAsia="仿宋" w:cs="仿宋"/>
                <w:sz w:val="24"/>
              </w:rPr>
            </w:pPr>
            <w:r>
              <w:rPr>
                <w:rFonts w:hint="eastAsia" w:ascii="仿宋" w:hAnsi="仿宋" w:eastAsia="仿宋" w:cs="仿宋"/>
                <w:sz w:val="24"/>
              </w:rPr>
              <w:t xml:space="preserve"> </w:t>
            </w:r>
            <w:r>
              <w:rPr>
                <w:rFonts w:ascii="仿宋" w:hAnsi="仿宋" w:eastAsia="仿宋" w:cs="仿宋"/>
                <w:sz w:val="24"/>
              </w:rPr>
              <w:t xml:space="preserve"> </w:t>
            </w:r>
            <w:r>
              <w:rPr>
                <w:rFonts w:hint="eastAsia" w:ascii="仿宋" w:hAnsi="仿宋" w:eastAsia="仿宋" w:cs="仿宋"/>
                <w:sz w:val="24"/>
              </w:rPr>
              <w:t>年  月  日</w:t>
            </w:r>
          </w:p>
        </w:tc>
        <w:tc>
          <w:tcPr>
            <w:tcW w:w="2863" w:type="dxa"/>
            <w:gridSpan w:val="2"/>
            <w:vAlign w:val="center"/>
          </w:tcPr>
          <w:p>
            <w:pPr>
              <w:jc w:val="center"/>
              <w:rPr>
                <w:rFonts w:ascii="仿宋" w:hAnsi="仿宋" w:eastAsia="仿宋" w:cs="仿宋"/>
                <w:sz w:val="24"/>
              </w:rPr>
            </w:pPr>
            <w:r>
              <w:rPr>
                <w:rFonts w:hint="eastAsia" w:ascii="仿宋" w:hAnsi="仿宋" w:eastAsia="仿宋" w:cs="仿宋"/>
                <w:sz w:val="24"/>
              </w:rPr>
              <w:t>回售申报结束日期</w:t>
            </w:r>
          </w:p>
        </w:tc>
        <w:tc>
          <w:tcPr>
            <w:tcW w:w="1735" w:type="dxa"/>
            <w:vAlign w:val="center"/>
          </w:tcPr>
          <w:p>
            <w:pPr>
              <w:spacing w:line="360" w:lineRule="auto"/>
              <w:ind w:firstLine="240" w:firstLineChars="100"/>
              <w:rPr>
                <w:rFonts w:ascii="仿宋" w:hAnsi="仿宋" w:eastAsia="仿宋" w:cs="仿宋"/>
                <w:sz w:val="24"/>
              </w:rPr>
            </w:pPr>
            <w:r>
              <w:rPr>
                <w:rFonts w:hint="eastAsia" w:ascii="仿宋" w:hAnsi="仿宋" w:eastAsia="仿宋" w:cs="仿宋"/>
                <w:sz w:val="24"/>
              </w:rPr>
              <w:t>年  月  日</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100" w:hRule="exact"/>
        </w:trPr>
        <w:tc>
          <w:tcPr>
            <w:tcW w:w="2268" w:type="dxa"/>
            <w:vAlign w:val="center"/>
          </w:tcPr>
          <w:p>
            <w:pPr>
              <w:jc w:val="center"/>
              <w:rPr>
                <w:rFonts w:ascii="仿宋" w:hAnsi="仿宋" w:eastAsia="仿宋" w:cs="仿宋"/>
                <w:sz w:val="24"/>
              </w:rPr>
            </w:pPr>
            <w:r>
              <w:rPr>
                <w:rFonts w:hint="eastAsia" w:ascii="仿宋" w:hAnsi="仿宋" w:eastAsia="仿宋" w:cs="仿宋"/>
                <w:sz w:val="24"/>
              </w:rPr>
              <w:t>发行人资金到账日</w:t>
            </w:r>
          </w:p>
          <w:p>
            <w:pPr>
              <w:jc w:val="center"/>
              <w:rPr>
                <w:rFonts w:ascii="仿宋" w:hAnsi="仿宋" w:eastAsia="仿宋" w:cs="仿宋"/>
                <w:sz w:val="24"/>
              </w:rPr>
            </w:pPr>
            <w:r>
              <w:rPr>
                <w:rFonts w:hint="eastAsia" w:ascii="仿宋" w:hAnsi="仿宋" w:eastAsia="仿宋" w:cs="仿宋"/>
                <w:sz w:val="24"/>
              </w:rPr>
              <w:t>（最晚T-2日）</w:t>
            </w:r>
          </w:p>
        </w:tc>
        <w:tc>
          <w:tcPr>
            <w:tcW w:w="1774" w:type="dxa"/>
            <w:gridSpan w:val="2"/>
            <w:vAlign w:val="center"/>
          </w:tcPr>
          <w:p>
            <w:pPr>
              <w:spacing w:line="360" w:lineRule="auto"/>
              <w:rPr>
                <w:rFonts w:ascii="仿宋" w:hAnsi="仿宋" w:eastAsia="仿宋" w:cs="仿宋"/>
                <w:sz w:val="24"/>
              </w:rPr>
            </w:pPr>
            <w:r>
              <w:rPr>
                <w:rFonts w:hint="eastAsia" w:ascii="仿宋" w:hAnsi="仿宋" w:eastAsia="仿宋" w:cs="仿宋"/>
                <w:sz w:val="24"/>
              </w:rPr>
              <w:t xml:space="preserve"> </w:t>
            </w:r>
            <w:r>
              <w:rPr>
                <w:rFonts w:ascii="仿宋" w:hAnsi="仿宋" w:eastAsia="仿宋" w:cs="仿宋"/>
                <w:sz w:val="24"/>
              </w:rPr>
              <w:t xml:space="preserve"> </w:t>
            </w:r>
            <w:r>
              <w:rPr>
                <w:rFonts w:hint="eastAsia" w:ascii="仿宋" w:hAnsi="仿宋" w:eastAsia="仿宋" w:cs="仿宋"/>
                <w:sz w:val="24"/>
              </w:rPr>
              <w:t>年  月  日</w:t>
            </w:r>
          </w:p>
        </w:tc>
        <w:tc>
          <w:tcPr>
            <w:tcW w:w="2863" w:type="dxa"/>
            <w:gridSpan w:val="2"/>
            <w:vAlign w:val="center"/>
          </w:tcPr>
          <w:p>
            <w:pPr>
              <w:ind w:firstLine="240" w:firstLineChars="100"/>
              <w:rPr>
                <w:rFonts w:ascii="仿宋" w:hAnsi="仿宋" w:eastAsia="仿宋" w:cs="仿宋"/>
                <w:sz w:val="24"/>
              </w:rPr>
            </w:pPr>
            <w:r>
              <w:rPr>
                <w:rFonts w:hint="eastAsia" w:ascii="仿宋" w:hAnsi="仿宋" w:eastAsia="仿宋" w:cs="仿宋"/>
                <w:sz w:val="24"/>
              </w:rPr>
              <w:t>投资者回售款到账日</w:t>
            </w:r>
          </w:p>
          <w:p>
            <w:pPr>
              <w:ind w:firstLine="840" w:firstLineChars="350"/>
              <w:rPr>
                <w:rFonts w:ascii="仿宋" w:hAnsi="仿宋" w:eastAsia="仿宋" w:cs="仿宋"/>
                <w:sz w:val="24"/>
              </w:rPr>
            </w:pPr>
            <w:r>
              <w:rPr>
                <w:rFonts w:hint="eastAsia" w:ascii="仿宋" w:hAnsi="仿宋" w:eastAsia="仿宋" w:cs="仿宋"/>
                <w:sz w:val="24"/>
              </w:rPr>
              <w:t>（T日）</w:t>
            </w:r>
          </w:p>
        </w:tc>
        <w:tc>
          <w:tcPr>
            <w:tcW w:w="1735" w:type="dxa"/>
            <w:vAlign w:val="center"/>
          </w:tcPr>
          <w:p>
            <w:pPr>
              <w:spacing w:line="360" w:lineRule="auto"/>
              <w:ind w:firstLine="240" w:firstLineChars="100"/>
              <w:rPr>
                <w:rFonts w:ascii="仿宋" w:hAnsi="仿宋" w:eastAsia="仿宋" w:cs="仿宋"/>
                <w:sz w:val="24"/>
              </w:rPr>
            </w:pPr>
            <w:r>
              <w:rPr>
                <w:rFonts w:hint="eastAsia" w:ascii="仿宋" w:hAnsi="仿宋" w:eastAsia="仿宋" w:cs="仿宋"/>
                <w:sz w:val="24"/>
              </w:rPr>
              <w:t>年  月  日</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98" w:hRule="atLeast"/>
        </w:trPr>
        <w:tc>
          <w:tcPr>
            <w:tcW w:w="2835" w:type="dxa"/>
            <w:gridSpan w:val="2"/>
            <w:vMerge w:val="restart"/>
            <w:vAlign w:val="center"/>
          </w:tcPr>
          <w:p>
            <w:r>
              <w:rPr>
                <w:rFonts w:hint="eastAsia" w:ascii="仿宋" w:hAnsi="仿宋" w:eastAsia="仿宋" w:cs="仿宋"/>
                <w:bCs/>
                <w:sz w:val="24"/>
              </w:rPr>
              <w:t>每股回售价格</w:t>
            </w:r>
          </w:p>
          <w:p>
            <w:pPr>
              <w:ind w:firstLine="720" w:firstLineChars="300"/>
              <w:jc w:val="left"/>
              <w:rPr>
                <w:rFonts w:ascii="仿宋" w:hAnsi="仿宋" w:eastAsia="仿宋" w:cs="仿宋"/>
                <w:bCs/>
                <w:sz w:val="24"/>
              </w:rPr>
            </w:pPr>
          </w:p>
        </w:tc>
        <w:tc>
          <w:tcPr>
            <w:tcW w:w="2902" w:type="dxa"/>
            <w:gridSpan w:val="2"/>
            <w:vAlign w:val="center"/>
          </w:tcPr>
          <w:p>
            <w:pPr>
              <w:spacing w:line="240" w:lineRule="auto"/>
              <w:jc w:val="center"/>
              <w:rPr>
                <w:rFonts w:ascii="仿宋" w:hAnsi="仿宋" w:eastAsia="仿宋" w:cs="仿宋"/>
                <w:bCs/>
                <w:sz w:val="24"/>
              </w:rPr>
            </w:pPr>
            <w:r>
              <w:rPr>
                <w:rFonts w:hint="eastAsia" w:ascii="仿宋" w:hAnsi="仿宋" w:eastAsia="仿宋" w:cs="仿宋"/>
                <w:bCs/>
                <w:position w:val="-6"/>
                <w:sz w:val="24"/>
                <w:u w:val="single"/>
                <w:lang w:eastAsia="zh-CN"/>
              </w:rPr>
              <w:t>本金金额</w:t>
            </w:r>
          </w:p>
        </w:tc>
        <w:tc>
          <w:tcPr>
            <w:tcW w:w="2903" w:type="dxa"/>
            <w:gridSpan w:val="2"/>
            <w:vAlign w:val="center"/>
          </w:tcPr>
          <w:p>
            <w:pPr>
              <w:spacing w:line="360" w:lineRule="auto"/>
              <w:jc w:val="center"/>
              <w:rPr>
                <w:rFonts w:hint="eastAsia" w:ascii="仿宋" w:hAnsi="仿宋" w:eastAsia="仿宋" w:cs="仿宋"/>
                <w:bCs/>
                <w:sz w:val="24"/>
              </w:rPr>
            </w:pPr>
            <w:r>
              <w:rPr>
                <w:rFonts w:hint="eastAsia" w:ascii="仿宋" w:hAnsi="仿宋" w:eastAsia="仿宋" w:cs="仿宋"/>
                <w:bCs/>
                <w:position w:val="-6"/>
                <w:sz w:val="21"/>
                <w:szCs w:val="21"/>
                <w:lang w:eastAsia="zh-CN"/>
              </w:rPr>
              <w:t>利息金额</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03" w:hRule="atLeast"/>
        </w:trPr>
        <w:tc>
          <w:tcPr>
            <w:tcW w:w="2835" w:type="dxa"/>
            <w:gridSpan w:val="2"/>
            <w:vMerge w:val="continue"/>
            <w:vAlign w:val="center"/>
          </w:tcPr>
          <w:p>
            <w:pPr>
              <w:spacing w:line="360" w:lineRule="auto"/>
              <w:jc w:val="center"/>
            </w:pPr>
          </w:p>
        </w:tc>
        <w:tc>
          <w:tcPr>
            <w:tcW w:w="2902" w:type="dxa"/>
            <w:gridSpan w:val="2"/>
            <w:vAlign w:val="center"/>
          </w:tcPr>
          <w:p>
            <w:pPr>
              <w:spacing w:line="360" w:lineRule="auto"/>
              <w:jc w:val="center"/>
              <w:rPr>
                <w:rFonts w:ascii="仿宋" w:hAnsi="仿宋" w:eastAsia="仿宋" w:cs="仿宋"/>
                <w:bCs/>
                <w:position w:val="-6"/>
                <w:sz w:val="21"/>
                <w:szCs w:val="21"/>
              </w:rPr>
            </w:pPr>
            <w:r>
              <w:rPr>
                <w:rFonts w:hint="eastAsia" w:ascii="仿宋" w:hAnsi="仿宋" w:eastAsia="仿宋" w:cs="仿宋"/>
                <w:bCs/>
                <w:position w:val="-6"/>
                <w:sz w:val="21"/>
                <w:szCs w:val="21"/>
              </w:rPr>
              <w:t xml:space="preserve">个人、基金 </w:t>
            </w:r>
            <w:r>
              <w:rPr>
                <w:rFonts w:hint="eastAsia" w:ascii="仿宋" w:hAnsi="仿宋" w:eastAsia="仿宋" w:cs="仿宋"/>
                <w:bCs/>
                <w:position w:val="-6"/>
                <w:sz w:val="21"/>
                <w:szCs w:val="21"/>
                <w:u w:val="single"/>
              </w:rPr>
              <w:t xml:space="preserve">          </w:t>
            </w:r>
            <w:r>
              <w:rPr>
                <w:rFonts w:hint="eastAsia" w:ascii="仿宋" w:hAnsi="仿宋" w:eastAsia="仿宋" w:cs="仿宋"/>
                <w:bCs/>
                <w:position w:val="-6"/>
                <w:sz w:val="21"/>
                <w:szCs w:val="21"/>
              </w:rPr>
              <w:t>元</w:t>
            </w:r>
          </w:p>
          <w:p>
            <w:pPr>
              <w:spacing w:line="360" w:lineRule="auto"/>
              <w:jc w:val="center"/>
              <w:rPr>
                <w:rFonts w:ascii="仿宋" w:hAnsi="仿宋" w:eastAsia="仿宋" w:cs="仿宋"/>
                <w:bCs/>
                <w:position w:val="-6"/>
                <w:sz w:val="21"/>
                <w:szCs w:val="21"/>
              </w:rPr>
            </w:pPr>
            <w:r>
              <w:rPr>
                <w:rFonts w:hint="eastAsia" w:ascii="仿宋" w:hAnsi="仿宋" w:eastAsia="仿宋" w:cs="仿宋"/>
                <w:bCs/>
                <w:position w:val="-6"/>
                <w:sz w:val="21"/>
                <w:szCs w:val="21"/>
              </w:rPr>
              <w:t xml:space="preserve"> QFII     </w:t>
            </w:r>
            <w:r>
              <w:rPr>
                <w:rFonts w:hint="eastAsia" w:ascii="仿宋" w:hAnsi="仿宋" w:eastAsia="仿宋" w:cs="仿宋"/>
                <w:bCs/>
                <w:position w:val="-6"/>
                <w:sz w:val="21"/>
                <w:szCs w:val="21"/>
                <w:u w:val="single"/>
              </w:rPr>
              <w:t xml:space="preserve">          </w:t>
            </w:r>
            <w:r>
              <w:rPr>
                <w:rFonts w:hint="eastAsia" w:ascii="仿宋" w:hAnsi="仿宋" w:eastAsia="仿宋" w:cs="仿宋"/>
                <w:bCs/>
                <w:position w:val="-6"/>
                <w:sz w:val="21"/>
                <w:szCs w:val="21"/>
              </w:rPr>
              <w:t>元</w:t>
            </w:r>
          </w:p>
          <w:p>
            <w:pPr>
              <w:spacing w:line="360" w:lineRule="auto"/>
              <w:jc w:val="center"/>
              <w:rPr>
                <w:rFonts w:hint="eastAsia" w:ascii="仿宋" w:hAnsi="仿宋" w:eastAsia="仿宋" w:cs="仿宋"/>
                <w:bCs/>
                <w:sz w:val="24"/>
              </w:rPr>
            </w:pPr>
            <w:r>
              <w:rPr>
                <w:rFonts w:hint="eastAsia" w:ascii="仿宋" w:hAnsi="仿宋" w:eastAsia="仿宋" w:cs="仿宋"/>
                <w:bCs/>
                <w:position w:val="-6"/>
                <w:sz w:val="21"/>
                <w:szCs w:val="21"/>
              </w:rPr>
              <w:t xml:space="preserve">机     构 </w:t>
            </w:r>
            <w:r>
              <w:rPr>
                <w:rFonts w:hint="eastAsia" w:ascii="仿宋" w:hAnsi="仿宋" w:eastAsia="仿宋" w:cs="仿宋"/>
                <w:bCs/>
                <w:position w:val="-6"/>
                <w:sz w:val="21"/>
                <w:szCs w:val="21"/>
                <w:u w:val="single"/>
              </w:rPr>
              <w:t xml:space="preserve">          </w:t>
            </w:r>
            <w:r>
              <w:rPr>
                <w:rFonts w:hint="eastAsia" w:ascii="仿宋" w:hAnsi="仿宋" w:eastAsia="仿宋" w:cs="仿宋"/>
                <w:bCs/>
                <w:position w:val="-6"/>
                <w:sz w:val="21"/>
                <w:szCs w:val="21"/>
              </w:rPr>
              <w:t>元</w:t>
            </w:r>
          </w:p>
        </w:tc>
        <w:tc>
          <w:tcPr>
            <w:tcW w:w="2903" w:type="dxa"/>
            <w:gridSpan w:val="2"/>
            <w:vAlign w:val="center"/>
          </w:tcPr>
          <w:p>
            <w:pPr>
              <w:spacing w:line="360" w:lineRule="auto"/>
              <w:jc w:val="center"/>
              <w:rPr>
                <w:rFonts w:ascii="仿宋" w:hAnsi="仿宋" w:eastAsia="仿宋" w:cs="仿宋"/>
                <w:bCs/>
                <w:position w:val="-6"/>
                <w:sz w:val="21"/>
                <w:szCs w:val="21"/>
              </w:rPr>
            </w:pPr>
            <w:r>
              <w:rPr>
                <w:rFonts w:hint="eastAsia" w:ascii="仿宋" w:hAnsi="仿宋" w:eastAsia="仿宋" w:cs="仿宋"/>
                <w:bCs/>
                <w:position w:val="-6"/>
                <w:sz w:val="21"/>
                <w:szCs w:val="21"/>
              </w:rPr>
              <w:t xml:space="preserve">个人、基金 </w:t>
            </w:r>
            <w:r>
              <w:rPr>
                <w:rFonts w:hint="eastAsia" w:ascii="仿宋" w:hAnsi="仿宋" w:eastAsia="仿宋" w:cs="仿宋"/>
                <w:bCs/>
                <w:position w:val="-6"/>
                <w:sz w:val="21"/>
                <w:szCs w:val="21"/>
                <w:u w:val="single"/>
              </w:rPr>
              <w:t xml:space="preserve">          </w:t>
            </w:r>
            <w:r>
              <w:rPr>
                <w:rFonts w:hint="eastAsia" w:ascii="仿宋" w:hAnsi="仿宋" w:eastAsia="仿宋" w:cs="仿宋"/>
                <w:bCs/>
                <w:position w:val="-6"/>
                <w:sz w:val="21"/>
                <w:szCs w:val="21"/>
              </w:rPr>
              <w:t>元</w:t>
            </w:r>
          </w:p>
          <w:p>
            <w:pPr>
              <w:spacing w:line="360" w:lineRule="auto"/>
              <w:jc w:val="center"/>
              <w:rPr>
                <w:rFonts w:ascii="仿宋" w:hAnsi="仿宋" w:eastAsia="仿宋" w:cs="仿宋"/>
                <w:bCs/>
                <w:position w:val="-6"/>
                <w:sz w:val="21"/>
                <w:szCs w:val="21"/>
              </w:rPr>
            </w:pPr>
            <w:r>
              <w:rPr>
                <w:rFonts w:hint="eastAsia" w:ascii="仿宋" w:hAnsi="仿宋" w:eastAsia="仿宋" w:cs="仿宋"/>
                <w:bCs/>
                <w:position w:val="-6"/>
                <w:sz w:val="21"/>
                <w:szCs w:val="21"/>
              </w:rPr>
              <w:t xml:space="preserve"> QFII     </w:t>
            </w:r>
            <w:r>
              <w:rPr>
                <w:rFonts w:hint="eastAsia" w:ascii="仿宋" w:hAnsi="仿宋" w:eastAsia="仿宋" w:cs="仿宋"/>
                <w:bCs/>
                <w:position w:val="-6"/>
                <w:sz w:val="21"/>
                <w:szCs w:val="21"/>
                <w:u w:val="single"/>
              </w:rPr>
              <w:t xml:space="preserve">          </w:t>
            </w:r>
            <w:r>
              <w:rPr>
                <w:rFonts w:hint="eastAsia" w:ascii="仿宋" w:hAnsi="仿宋" w:eastAsia="仿宋" w:cs="仿宋"/>
                <w:bCs/>
                <w:position w:val="-6"/>
                <w:sz w:val="21"/>
                <w:szCs w:val="21"/>
              </w:rPr>
              <w:t>元</w:t>
            </w:r>
          </w:p>
          <w:p>
            <w:pPr>
              <w:spacing w:line="360" w:lineRule="auto"/>
              <w:jc w:val="center"/>
              <w:rPr>
                <w:rFonts w:hint="eastAsia" w:ascii="仿宋" w:hAnsi="仿宋" w:eastAsia="仿宋" w:cs="仿宋"/>
                <w:bCs/>
                <w:sz w:val="24"/>
              </w:rPr>
            </w:pPr>
            <w:r>
              <w:rPr>
                <w:rFonts w:hint="eastAsia" w:ascii="仿宋" w:hAnsi="仿宋" w:eastAsia="仿宋" w:cs="仿宋"/>
                <w:bCs/>
                <w:position w:val="-6"/>
                <w:sz w:val="21"/>
                <w:szCs w:val="21"/>
              </w:rPr>
              <w:t xml:space="preserve">机     构 </w:t>
            </w:r>
            <w:r>
              <w:rPr>
                <w:rFonts w:hint="eastAsia" w:ascii="仿宋" w:hAnsi="仿宋" w:eastAsia="仿宋" w:cs="仿宋"/>
                <w:bCs/>
                <w:position w:val="-6"/>
                <w:sz w:val="21"/>
                <w:szCs w:val="21"/>
                <w:u w:val="single"/>
              </w:rPr>
              <w:t xml:space="preserve">          </w:t>
            </w:r>
            <w:r>
              <w:rPr>
                <w:rFonts w:hint="eastAsia" w:ascii="仿宋" w:hAnsi="仿宋" w:eastAsia="仿宋" w:cs="仿宋"/>
                <w:bCs/>
                <w:position w:val="-6"/>
                <w:sz w:val="21"/>
                <w:szCs w:val="21"/>
              </w:rPr>
              <w:t>元</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416" w:hRule="exact"/>
        </w:trPr>
        <w:tc>
          <w:tcPr>
            <w:tcW w:w="8640" w:type="dxa"/>
            <w:gridSpan w:val="6"/>
            <w:vAlign w:val="center"/>
          </w:tcPr>
          <w:p>
            <w:pPr>
              <w:jc w:val="left"/>
              <w:rPr>
                <w:rFonts w:ascii="仿宋" w:hAnsi="仿宋" w:eastAsia="仿宋" w:cs="仿宋"/>
                <w:bCs/>
                <w:sz w:val="24"/>
              </w:rPr>
            </w:pPr>
            <w:r>
              <w:rPr>
                <w:rFonts w:hint="eastAsia" w:ascii="仿宋" w:hAnsi="仿宋" w:eastAsia="仿宋" w:cs="仿宋"/>
                <w:bCs/>
                <w:sz w:val="24"/>
              </w:rPr>
              <w:t>退款账户信息为：</w:t>
            </w:r>
          </w:p>
          <w:p>
            <w:pPr>
              <w:jc w:val="left"/>
              <w:rPr>
                <w:rFonts w:ascii="仿宋" w:hAnsi="仿宋" w:eastAsia="仿宋" w:cs="仿宋"/>
                <w:bCs/>
                <w:sz w:val="24"/>
              </w:rPr>
            </w:pPr>
            <w:r>
              <w:rPr>
                <w:rFonts w:hint="eastAsia" w:ascii="仿宋" w:hAnsi="仿宋" w:eastAsia="仿宋" w:cs="仿宋"/>
                <w:bCs/>
                <w:sz w:val="24"/>
              </w:rPr>
              <w:t>开户名称：__________________________________</w:t>
            </w:r>
          </w:p>
          <w:p>
            <w:pPr>
              <w:jc w:val="left"/>
              <w:rPr>
                <w:rFonts w:ascii="仿宋" w:hAnsi="仿宋" w:eastAsia="仿宋" w:cs="仿宋"/>
                <w:bCs/>
                <w:sz w:val="24"/>
              </w:rPr>
            </w:pPr>
            <w:r>
              <w:rPr>
                <w:rFonts w:hint="eastAsia" w:ascii="仿宋" w:hAnsi="仿宋" w:eastAsia="仿宋" w:cs="仿宋"/>
                <w:bCs/>
                <w:sz w:val="24"/>
              </w:rPr>
              <w:t>开户银行：__________________________________</w:t>
            </w:r>
          </w:p>
          <w:p>
            <w:pPr>
              <w:jc w:val="left"/>
              <w:rPr>
                <w:rFonts w:ascii="仿宋" w:hAnsi="仿宋" w:eastAsia="仿宋" w:cs="仿宋"/>
                <w:bCs/>
                <w:sz w:val="24"/>
              </w:rPr>
            </w:pPr>
            <w:r>
              <w:rPr>
                <w:rFonts w:hint="eastAsia" w:ascii="仿宋" w:hAnsi="仿宋" w:eastAsia="仿宋" w:cs="仿宋"/>
                <w:bCs/>
                <w:sz w:val="24"/>
              </w:rPr>
              <w:t>账户号码：__________________________________</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826" w:hRule="atLeast"/>
        </w:trPr>
        <w:tc>
          <w:tcPr>
            <w:tcW w:w="8640" w:type="dxa"/>
            <w:gridSpan w:val="6"/>
          </w:tcPr>
          <w:p>
            <w:pPr>
              <w:pStyle w:val="11"/>
              <w:spacing w:line="360" w:lineRule="auto"/>
              <w:ind w:left="0" w:leftChars="0"/>
              <w:jc w:val="left"/>
              <w:rPr>
                <w:rFonts w:ascii="仿宋" w:hAnsi="仿宋" w:eastAsia="仿宋" w:cs="仿宋"/>
                <w:b/>
                <w:bCs/>
                <w:kern w:val="28"/>
                <w:sz w:val="24"/>
              </w:rPr>
            </w:pPr>
            <w:r>
              <w:rPr>
                <w:rFonts w:hint="eastAsia" w:ascii="仿宋" w:hAnsi="仿宋" w:eastAsia="仿宋" w:cs="仿宋"/>
                <w:b/>
                <w:bCs/>
                <w:kern w:val="28"/>
                <w:sz w:val="24"/>
              </w:rPr>
              <w:t>申请人声明：</w:t>
            </w:r>
          </w:p>
          <w:p>
            <w:pPr>
              <w:spacing w:line="360" w:lineRule="auto"/>
              <w:rPr>
                <w:rFonts w:ascii="仿宋" w:hAnsi="仿宋" w:eastAsia="仿宋" w:cs="仿宋"/>
                <w:sz w:val="24"/>
              </w:rPr>
            </w:pPr>
            <w:r>
              <w:rPr>
                <w:rFonts w:hint="eastAsia" w:ascii="仿宋" w:hAnsi="仿宋" w:eastAsia="仿宋" w:cs="仿宋"/>
                <w:sz w:val="24"/>
              </w:rPr>
              <w:t xml:space="preserve">  </w:t>
            </w:r>
            <w:r>
              <w:rPr>
                <w:rFonts w:hint="eastAsia" w:ascii="仿宋" w:hAnsi="仿宋" w:eastAsia="仿宋" w:cs="仿宋"/>
                <w:sz w:val="24"/>
                <w:lang w:val="en-US" w:eastAsia="zh-CN"/>
              </w:rPr>
              <w:t xml:space="preserve">  </w:t>
            </w:r>
            <w:r>
              <w:rPr>
                <w:rFonts w:hint="eastAsia" w:ascii="仿宋" w:hAnsi="仿宋" w:eastAsia="仿宋" w:cs="仿宋"/>
                <w:sz w:val="24"/>
              </w:rPr>
              <w:t>我公司保证提供的资料真实、准确、完整、合法，因提供资料有误或由于我公司原因导致本次回售无法实施而引起的一切法律责任，均由我公司承担。</w:t>
            </w:r>
          </w:p>
          <w:p>
            <w:pPr>
              <w:spacing w:line="360" w:lineRule="auto"/>
              <w:rPr>
                <w:rFonts w:ascii="仿宋" w:hAnsi="仿宋" w:eastAsia="仿宋" w:cs="仿宋"/>
                <w:kern w:val="28"/>
                <w:sz w:val="24"/>
              </w:rPr>
            </w:pPr>
            <w:r>
              <w:rPr>
                <w:rFonts w:hint="eastAsia" w:ascii="仿宋" w:hAnsi="仿宋" w:eastAsia="仿宋" w:cs="仿宋"/>
                <w:kern w:val="28"/>
                <w:sz w:val="24"/>
              </w:rPr>
              <w:t xml:space="preserve">经办人：            </w:t>
            </w:r>
          </w:p>
          <w:p>
            <w:pPr>
              <w:spacing w:line="360" w:lineRule="auto"/>
              <w:rPr>
                <w:rFonts w:ascii="仿宋" w:hAnsi="仿宋" w:eastAsia="仿宋" w:cs="仿宋"/>
                <w:kern w:val="28"/>
                <w:sz w:val="24"/>
              </w:rPr>
            </w:pPr>
            <w:r>
              <w:rPr>
                <w:rFonts w:hint="eastAsia" w:ascii="仿宋" w:hAnsi="仿宋" w:eastAsia="仿宋" w:cs="仿宋"/>
                <w:kern w:val="28"/>
                <w:sz w:val="24"/>
              </w:rPr>
              <w:t>电话：                  邮箱：</w:t>
            </w:r>
          </w:p>
          <w:p>
            <w:pPr>
              <w:spacing w:line="360" w:lineRule="auto"/>
              <w:rPr>
                <w:rFonts w:ascii="仿宋" w:hAnsi="仿宋" w:eastAsia="仿宋" w:cs="仿宋"/>
                <w:kern w:val="28"/>
                <w:sz w:val="24"/>
              </w:rPr>
            </w:pPr>
            <w:r>
              <w:rPr>
                <w:rFonts w:hint="eastAsia" w:ascii="仿宋" w:hAnsi="仿宋" w:eastAsia="仿宋" w:cs="仿宋"/>
                <w:kern w:val="28"/>
                <w:sz w:val="24"/>
              </w:rPr>
              <w:t xml:space="preserve">                                                     </w:t>
            </w:r>
          </w:p>
          <w:p>
            <w:pPr>
              <w:spacing w:line="360" w:lineRule="auto"/>
              <w:jc w:val="right"/>
              <w:rPr>
                <w:rFonts w:hint="eastAsia" w:ascii="仿宋" w:hAnsi="仿宋" w:eastAsia="仿宋" w:cs="仿宋"/>
                <w:kern w:val="28"/>
                <w:sz w:val="24"/>
                <w:lang w:eastAsia="zh-CN"/>
              </w:rPr>
            </w:pPr>
            <w:r>
              <w:rPr>
                <w:rFonts w:hint="eastAsia" w:ascii="仿宋" w:hAnsi="仿宋" w:eastAsia="仿宋" w:cs="仿宋"/>
                <w:kern w:val="28"/>
                <w:sz w:val="24"/>
              </w:rPr>
              <w:t xml:space="preserve"> </w:t>
            </w:r>
            <w:r>
              <w:rPr>
                <w:rFonts w:hint="eastAsia" w:ascii="仿宋" w:hAnsi="仿宋" w:eastAsia="仿宋" w:cs="仿宋"/>
                <w:kern w:val="28"/>
                <w:sz w:val="24"/>
                <w:u w:val="single"/>
              </w:rPr>
              <w:t xml:space="preserve">          </w:t>
            </w:r>
            <w:r>
              <w:rPr>
                <w:rFonts w:hint="eastAsia" w:ascii="仿宋" w:hAnsi="仿宋" w:eastAsia="仿宋" w:cs="仿宋"/>
                <w:kern w:val="28"/>
                <w:sz w:val="24"/>
              </w:rPr>
              <w:t>股份有限公司</w:t>
            </w:r>
            <w:r>
              <w:rPr>
                <w:rFonts w:hint="eastAsia" w:ascii="仿宋" w:hAnsi="仿宋" w:eastAsia="仿宋" w:cs="仿宋"/>
                <w:kern w:val="28"/>
                <w:sz w:val="24"/>
                <w:lang w:eastAsia="zh-CN"/>
              </w:rPr>
              <w:t>（公章）</w:t>
            </w:r>
          </w:p>
          <w:p>
            <w:pPr>
              <w:spacing w:line="360" w:lineRule="auto"/>
              <w:ind w:firstLine="6240" w:firstLineChars="2600"/>
              <w:rPr>
                <w:rFonts w:ascii="仿宋" w:hAnsi="仿宋" w:eastAsia="仿宋" w:cs="仿宋"/>
                <w:bCs/>
                <w:sz w:val="24"/>
              </w:rPr>
            </w:pPr>
            <w:r>
              <w:rPr>
                <w:rFonts w:hint="eastAsia" w:ascii="仿宋" w:hAnsi="仿宋" w:eastAsia="仿宋" w:cs="仿宋"/>
                <w:kern w:val="28"/>
                <w:sz w:val="24"/>
              </w:rPr>
              <w:t xml:space="preserve">      年   月   日</w:t>
            </w:r>
          </w:p>
        </w:tc>
      </w:tr>
    </w:tbl>
    <w:p>
      <w:pPr>
        <w:snapToGrid w:val="0"/>
        <w:rPr>
          <w:rFonts w:ascii="仿宋" w:hAnsi="仿宋" w:eastAsia="仿宋" w:cs="仿宋"/>
          <w:bCs/>
          <w:position w:val="-6"/>
          <w:sz w:val="22"/>
          <w:szCs w:val="21"/>
        </w:rPr>
      </w:pPr>
      <w:r>
        <w:rPr>
          <w:rFonts w:hint="eastAsia" w:ascii="仿宋" w:hAnsi="仿宋" w:eastAsia="仿宋" w:cs="仿宋"/>
          <w:bCs/>
          <w:position w:val="-6"/>
          <w:sz w:val="22"/>
          <w:szCs w:val="21"/>
        </w:rPr>
        <w:t xml:space="preserve">注： </w:t>
      </w:r>
    </w:p>
    <w:p>
      <w:pPr>
        <w:rPr>
          <w:rFonts w:ascii="仿宋" w:hAnsi="仿宋" w:eastAsia="仿宋" w:cs="仿宋"/>
        </w:rPr>
      </w:pPr>
      <w:r>
        <w:rPr>
          <w:rFonts w:hint="eastAsia" w:ascii="仿宋" w:hAnsi="仿宋" w:eastAsia="仿宋" w:cs="仿宋"/>
          <w:sz w:val="22"/>
          <w:szCs w:val="21"/>
        </w:rPr>
        <w:t xml:space="preserve">   个人、基金、机构填写税前对应的价格；QFII填写税后对应的价格。</w:t>
      </w:r>
    </w:p>
    <w:p>
      <w:pPr>
        <w:widowControl/>
        <w:jc w:val="left"/>
        <w:rPr>
          <w:rFonts w:ascii="仿宋" w:hAnsi="仿宋" w:eastAsia="仿宋" w:cs="仿宋"/>
          <w:b/>
          <w:szCs w:val="21"/>
        </w:rPr>
        <w:sectPr>
          <w:pgSz w:w="11906" w:h="16838"/>
          <w:pgMar w:top="1440" w:right="1800" w:bottom="1440" w:left="1800" w:header="851" w:footer="992" w:gutter="0"/>
          <w:pgNumType w:fmt="decimal"/>
          <w:cols w:space="425" w:num="1"/>
          <w:docGrid w:type="lines" w:linePitch="312" w:charSpace="0"/>
        </w:sectPr>
      </w:pPr>
    </w:p>
    <w:p>
      <w:pPr>
        <w:widowControl/>
        <w:spacing w:after="312" w:afterLines="100" w:line="360" w:lineRule="auto"/>
        <w:outlineLvl w:val="0"/>
        <w:rPr>
          <w:rFonts w:ascii="仿宋" w:hAnsi="仿宋" w:eastAsia="仿宋" w:cs="仿宋"/>
          <w:b/>
          <w:color w:val="000000"/>
          <w:sz w:val="32"/>
          <w:szCs w:val="32"/>
        </w:rPr>
      </w:pPr>
      <w:bookmarkStart w:id="154" w:name="_Toc251107365"/>
      <w:bookmarkStart w:id="155" w:name="_Toc1604498027"/>
      <w:bookmarkStart w:id="156" w:name="_Toc976117426"/>
      <w:bookmarkStart w:id="157" w:name="_Toc520565479"/>
      <w:bookmarkStart w:id="158" w:name="_Toc1105252798"/>
      <w:r>
        <w:rPr>
          <w:rFonts w:hint="eastAsia" w:ascii="仿宋" w:hAnsi="仿宋" w:eastAsia="仿宋" w:cs="仿宋"/>
          <w:b/>
          <w:color w:val="000000"/>
          <w:sz w:val="32"/>
          <w:szCs w:val="32"/>
          <w:lang w:eastAsia="zh-CN"/>
        </w:rPr>
        <w:t>四</w:t>
      </w:r>
      <w:r>
        <w:rPr>
          <w:rFonts w:hint="eastAsia" w:ascii="仿宋" w:hAnsi="仿宋" w:eastAsia="仿宋" w:cs="仿宋"/>
          <w:b/>
          <w:color w:val="000000"/>
          <w:sz w:val="32"/>
          <w:szCs w:val="32"/>
        </w:rPr>
        <w:t>、综合类业务</w:t>
      </w:r>
      <w:bookmarkEnd w:id="154"/>
      <w:bookmarkEnd w:id="155"/>
      <w:bookmarkEnd w:id="156"/>
      <w:bookmarkEnd w:id="157"/>
      <w:bookmarkEnd w:id="158"/>
    </w:p>
    <w:p>
      <w:pPr>
        <w:outlineLvl w:val="2"/>
        <w:rPr>
          <w:rFonts w:ascii="仿宋" w:hAnsi="仿宋" w:eastAsia="仿宋" w:cs="仿宋"/>
          <w:b/>
          <w:bCs/>
          <w:sz w:val="30"/>
          <w:szCs w:val="30"/>
        </w:rPr>
      </w:pPr>
      <w:bookmarkStart w:id="159" w:name="_Toc51197236"/>
      <w:bookmarkStart w:id="160" w:name="_Toc1984480937"/>
      <w:bookmarkStart w:id="161" w:name="_Toc377466498"/>
      <w:bookmarkStart w:id="162" w:name="_Toc565824511"/>
      <w:bookmarkStart w:id="163" w:name="_Toc749070585"/>
      <w:r>
        <w:rPr>
          <w:rFonts w:hint="eastAsia" w:ascii="仿宋" w:hAnsi="仿宋" w:eastAsia="仿宋" w:cs="仿宋"/>
          <w:b/>
          <w:bCs/>
          <w:sz w:val="30"/>
          <w:szCs w:val="30"/>
        </w:rPr>
        <w:t>表单</w:t>
      </w:r>
      <w:r>
        <w:rPr>
          <w:rFonts w:hint="eastAsia" w:ascii="仿宋" w:hAnsi="仿宋" w:eastAsia="仿宋" w:cs="仿宋"/>
          <w:b/>
          <w:bCs/>
          <w:sz w:val="30"/>
          <w:szCs w:val="30"/>
          <w:lang w:val="en-US" w:eastAsia="zh-CN"/>
        </w:rPr>
        <w:t>22</w:t>
      </w:r>
      <w:r>
        <w:rPr>
          <w:rFonts w:hint="eastAsia" w:ascii="仿宋" w:hAnsi="仿宋" w:eastAsia="仿宋" w:cs="仿宋"/>
          <w:b/>
          <w:bCs/>
          <w:sz w:val="30"/>
          <w:szCs w:val="30"/>
        </w:rPr>
        <w:t>：法定代表人授权委托书</w:t>
      </w:r>
      <w:bookmarkEnd w:id="159"/>
      <w:bookmarkEnd w:id="160"/>
      <w:bookmarkEnd w:id="161"/>
      <w:bookmarkEnd w:id="162"/>
      <w:bookmarkEnd w:id="163"/>
    </w:p>
    <w:p>
      <w:pPr>
        <w:autoSpaceDE w:val="0"/>
        <w:autoSpaceDN w:val="0"/>
        <w:adjustRightInd w:val="0"/>
        <w:spacing w:line="360" w:lineRule="auto"/>
        <w:rPr>
          <w:rFonts w:ascii="仿宋" w:hAnsi="仿宋" w:eastAsia="仿宋" w:cs="仿宋"/>
          <w:bCs/>
          <w:color w:val="000000"/>
          <w:sz w:val="30"/>
          <w:szCs w:val="30"/>
        </w:rPr>
      </w:pPr>
    </w:p>
    <w:p>
      <w:pPr>
        <w:autoSpaceDE w:val="0"/>
        <w:autoSpaceDN w:val="0"/>
        <w:adjustRightInd w:val="0"/>
        <w:spacing w:line="360" w:lineRule="auto"/>
        <w:rPr>
          <w:rFonts w:ascii="仿宋" w:hAnsi="仿宋" w:eastAsia="仿宋" w:cs="仿宋"/>
          <w:bCs/>
          <w:color w:val="000000"/>
          <w:sz w:val="30"/>
          <w:szCs w:val="30"/>
        </w:rPr>
      </w:pPr>
      <w:r>
        <w:rPr>
          <w:rFonts w:hint="eastAsia" w:ascii="仿宋" w:hAnsi="仿宋" w:eastAsia="仿宋" w:cs="仿宋"/>
          <w:bCs/>
          <w:color w:val="000000"/>
          <w:sz w:val="30"/>
          <w:szCs w:val="30"/>
        </w:rPr>
        <w:t>中国证券登记结算有限责任公司北京分公司：</w:t>
      </w:r>
    </w:p>
    <w:p>
      <w:pPr>
        <w:autoSpaceDE w:val="0"/>
        <w:autoSpaceDN w:val="0"/>
        <w:adjustRightInd w:val="0"/>
        <w:spacing w:line="360" w:lineRule="auto"/>
        <w:ind w:firstLine="560"/>
        <w:rPr>
          <w:rFonts w:ascii="仿宋" w:hAnsi="仿宋" w:eastAsia="仿宋" w:cs="仿宋"/>
          <w:bCs/>
          <w:color w:val="000000"/>
          <w:sz w:val="30"/>
          <w:szCs w:val="30"/>
        </w:rPr>
      </w:pPr>
      <w:r>
        <w:rPr>
          <w:rFonts w:hint="eastAsia" w:ascii="仿宋" w:hAnsi="仿宋" w:eastAsia="仿宋" w:cs="仿宋"/>
          <w:bCs/>
          <w:color w:val="000000"/>
          <w:sz w:val="30"/>
          <w:szCs w:val="30"/>
        </w:rPr>
        <w:t>兹授权_______（被授权人姓名），为我公司与贵公司办理_________________________（请填写具体授权事项，如签订《证券登记及服务协议》、在线用户注册及领取USB-KEY、信息披露义务人持股及股份变更情况查询、股份性质变更等）相关业务的代</w:t>
      </w:r>
      <w:r>
        <w:rPr>
          <w:rFonts w:hint="eastAsia" w:ascii="仿宋" w:hAnsi="仿宋" w:eastAsia="仿宋" w:cs="仿宋"/>
          <w:bCs/>
          <w:color w:val="000000"/>
          <w:sz w:val="30"/>
          <w:szCs w:val="30"/>
          <w:lang w:eastAsia="zh-CN"/>
        </w:rPr>
        <w:t>理</w:t>
      </w:r>
      <w:r>
        <w:rPr>
          <w:rFonts w:hint="eastAsia" w:ascii="仿宋" w:hAnsi="仿宋" w:eastAsia="仿宋" w:cs="仿宋"/>
          <w:bCs/>
          <w:color w:val="000000"/>
          <w:sz w:val="30"/>
          <w:szCs w:val="30"/>
        </w:rPr>
        <w:t>人。</w:t>
      </w:r>
    </w:p>
    <w:p>
      <w:pPr>
        <w:autoSpaceDE w:val="0"/>
        <w:autoSpaceDN w:val="0"/>
        <w:adjustRightInd w:val="0"/>
        <w:spacing w:line="360" w:lineRule="auto"/>
        <w:ind w:firstLine="560"/>
        <w:rPr>
          <w:rFonts w:ascii="仿宋" w:hAnsi="仿宋" w:eastAsia="仿宋" w:cs="仿宋"/>
          <w:bCs/>
          <w:color w:val="000000"/>
          <w:sz w:val="30"/>
          <w:szCs w:val="30"/>
        </w:rPr>
      </w:pPr>
      <w:r>
        <w:rPr>
          <w:rFonts w:hint="eastAsia" w:ascii="仿宋" w:hAnsi="仿宋" w:eastAsia="仿宋" w:cs="仿宋"/>
          <w:bCs/>
          <w:color w:val="000000"/>
          <w:sz w:val="30"/>
          <w:szCs w:val="30"/>
        </w:rPr>
        <w:t>授权有效期限自______年___月___日起至______年___月___日止（建议授权有效期限不少于2个月，以免影响业务办理）。</w:t>
      </w:r>
    </w:p>
    <w:p>
      <w:pPr>
        <w:autoSpaceDE w:val="0"/>
        <w:autoSpaceDN w:val="0"/>
        <w:adjustRightInd w:val="0"/>
        <w:spacing w:line="360" w:lineRule="auto"/>
        <w:ind w:firstLine="560"/>
        <w:rPr>
          <w:rFonts w:ascii="仿宋" w:hAnsi="仿宋" w:eastAsia="仿宋" w:cs="仿宋"/>
          <w:bCs/>
          <w:color w:val="000000"/>
          <w:sz w:val="30"/>
          <w:szCs w:val="30"/>
        </w:rPr>
      </w:pPr>
      <w:r>
        <w:rPr>
          <w:rFonts w:hint="eastAsia" w:ascii="仿宋" w:hAnsi="仿宋" w:eastAsia="仿宋" w:cs="仿宋"/>
          <w:bCs/>
          <w:color w:val="000000"/>
          <w:sz w:val="30"/>
          <w:szCs w:val="30"/>
        </w:rPr>
        <w:t>授权人(法定代表人)：</w:t>
      </w:r>
    </w:p>
    <w:p>
      <w:pPr>
        <w:autoSpaceDE w:val="0"/>
        <w:autoSpaceDN w:val="0"/>
        <w:adjustRightInd w:val="0"/>
        <w:spacing w:line="360" w:lineRule="auto"/>
        <w:ind w:firstLine="560"/>
        <w:rPr>
          <w:rFonts w:ascii="仿宋" w:hAnsi="仿宋" w:eastAsia="仿宋" w:cs="仿宋"/>
          <w:bCs/>
          <w:color w:val="000000"/>
          <w:sz w:val="30"/>
          <w:szCs w:val="30"/>
        </w:rPr>
      </w:pPr>
      <w:r>
        <w:rPr>
          <w:rFonts w:hint="eastAsia" w:ascii="仿宋" w:hAnsi="仿宋" w:eastAsia="仿宋" w:cs="仿宋"/>
          <w:bCs/>
          <w:color w:val="000000"/>
          <w:sz w:val="30"/>
          <w:szCs w:val="30"/>
        </w:rPr>
        <w:t>授权人身份证号：</w:t>
      </w:r>
    </w:p>
    <w:p>
      <w:pPr>
        <w:autoSpaceDE w:val="0"/>
        <w:autoSpaceDN w:val="0"/>
        <w:adjustRightInd w:val="0"/>
        <w:spacing w:line="360" w:lineRule="auto"/>
        <w:ind w:firstLine="560"/>
        <w:rPr>
          <w:rFonts w:ascii="仿宋" w:hAnsi="仿宋" w:eastAsia="仿宋" w:cs="仿宋"/>
          <w:bCs/>
          <w:color w:val="000000"/>
          <w:sz w:val="30"/>
          <w:szCs w:val="30"/>
        </w:rPr>
      </w:pPr>
      <w:r>
        <w:rPr>
          <w:rFonts w:hint="eastAsia" w:ascii="仿宋" w:hAnsi="仿宋" w:eastAsia="仿宋" w:cs="仿宋"/>
          <w:bCs/>
          <w:color w:val="000000"/>
          <w:sz w:val="30"/>
          <w:szCs w:val="30"/>
        </w:rPr>
        <w:t>被授权人：</w:t>
      </w:r>
    </w:p>
    <w:p>
      <w:pPr>
        <w:autoSpaceDE w:val="0"/>
        <w:autoSpaceDN w:val="0"/>
        <w:adjustRightInd w:val="0"/>
        <w:spacing w:line="360" w:lineRule="auto"/>
        <w:ind w:firstLine="560"/>
        <w:rPr>
          <w:rFonts w:ascii="仿宋" w:hAnsi="仿宋" w:eastAsia="仿宋" w:cs="仿宋"/>
          <w:bCs/>
          <w:color w:val="000000"/>
          <w:sz w:val="30"/>
          <w:szCs w:val="30"/>
        </w:rPr>
      </w:pPr>
      <w:r>
        <w:rPr>
          <w:rFonts w:hint="eastAsia" w:ascii="仿宋" w:hAnsi="仿宋" w:eastAsia="仿宋" w:cs="仿宋"/>
          <w:bCs/>
          <w:color w:val="000000"/>
          <w:sz w:val="30"/>
          <w:szCs w:val="30"/>
        </w:rPr>
        <w:t>被授权人身份证号：</w:t>
      </w:r>
    </w:p>
    <w:p>
      <w:pPr>
        <w:autoSpaceDE w:val="0"/>
        <w:autoSpaceDN w:val="0"/>
        <w:adjustRightInd w:val="0"/>
        <w:spacing w:line="360" w:lineRule="auto"/>
        <w:ind w:firstLine="560"/>
        <w:rPr>
          <w:rFonts w:ascii="仿宋" w:hAnsi="仿宋" w:eastAsia="仿宋" w:cs="仿宋"/>
          <w:bCs/>
          <w:color w:val="000000"/>
          <w:sz w:val="30"/>
          <w:szCs w:val="30"/>
        </w:rPr>
      </w:pPr>
    </w:p>
    <w:p>
      <w:pPr>
        <w:wordWrap w:val="0"/>
        <w:autoSpaceDE w:val="0"/>
        <w:autoSpaceDN w:val="0"/>
        <w:adjustRightInd w:val="0"/>
        <w:spacing w:line="360" w:lineRule="auto"/>
        <w:jc w:val="right"/>
        <w:rPr>
          <w:rFonts w:ascii="仿宋" w:hAnsi="仿宋" w:eastAsia="仿宋" w:cs="仿宋"/>
          <w:sz w:val="30"/>
          <w:szCs w:val="30"/>
        </w:rPr>
      </w:pPr>
      <w:r>
        <w:rPr>
          <w:rFonts w:hint="eastAsia" w:ascii="仿宋" w:hAnsi="仿宋" w:eastAsia="仿宋" w:cs="仿宋"/>
          <w:sz w:val="30"/>
          <w:szCs w:val="30"/>
        </w:rPr>
        <w:t xml:space="preserve">法定代表人签字或盖章：                 </w:t>
      </w:r>
    </w:p>
    <w:p>
      <w:pPr>
        <w:wordWrap w:val="0"/>
        <w:autoSpaceDE w:val="0"/>
        <w:autoSpaceDN w:val="0"/>
        <w:adjustRightInd w:val="0"/>
        <w:spacing w:line="360" w:lineRule="auto"/>
        <w:jc w:val="right"/>
        <w:rPr>
          <w:rFonts w:ascii="仿宋" w:hAnsi="仿宋" w:eastAsia="仿宋" w:cs="仿宋"/>
          <w:sz w:val="30"/>
          <w:szCs w:val="30"/>
        </w:rPr>
      </w:pPr>
      <w:r>
        <w:rPr>
          <w:rFonts w:hint="eastAsia" w:ascii="仿宋" w:hAnsi="仿宋" w:eastAsia="仿宋" w:cs="仿宋"/>
          <w:sz w:val="30"/>
          <w:szCs w:val="30"/>
        </w:rPr>
        <w:t xml:space="preserve">发行人公章：                 </w:t>
      </w:r>
    </w:p>
    <w:p>
      <w:pPr>
        <w:autoSpaceDE w:val="0"/>
        <w:autoSpaceDN w:val="0"/>
        <w:adjustRightInd w:val="0"/>
        <w:spacing w:line="360" w:lineRule="auto"/>
        <w:jc w:val="right"/>
        <w:rPr>
          <w:rFonts w:hint="eastAsia" w:ascii="仿宋" w:hAnsi="仿宋" w:eastAsia="仿宋" w:cs="仿宋"/>
          <w:sz w:val="30"/>
          <w:szCs w:val="30"/>
        </w:rPr>
        <w:sectPr>
          <w:footerReference r:id="rId13" w:type="default"/>
          <w:pgSz w:w="11906" w:h="16838"/>
          <w:pgMar w:top="1440" w:right="1800" w:bottom="1440" w:left="1800" w:header="851" w:footer="992" w:gutter="0"/>
          <w:pgNumType w:fmt="decimal"/>
          <w:cols w:space="425" w:num="1"/>
          <w:docGrid w:type="lines" w:linePitch="312" w:charSpace="0"/>
        </w:sectPr>
      </w:pPr>
      <w:r>
        <w:rPr>
          <w:rFonts w:hint="eastAsia" w:ascii="仿宋" w:hAnsi="仿宋" w:eastAsia="仿宋" w:cs="仿宋"/>
          <w:sz w:val="30"/>
          <w:szCs w:val="30"/>
        </w:rPr>
        <w:t>签发日期：     年</w:t>
      </w:r>
      <w:r>
        <w:rPr>
          <w:rFonts w:ascii="仿宋" w:hAnsi="仿宋" w:eastAsia="仿宋" w:cs="仿宋"/>
          <w:sz w:val="30"/>
          <w:szCs w:val="30"/>
        </w:rPr>
        <w:t xml:space="preserve"> </w:t>
      </w:r>
      <w:r>
        <w:rPr>
          <w:rFonts w:hint="eastAsia" w:ascii="仿宋" w:hAnsi="仿宋" w:eastAsia="仿宋" w:cs="仿宋"/>
          <w:sz w:val="30"/>
          <w:szCs w:val="30"/>
        </w:rPr>
        <w:t xml:space="preserve">  月</w:t>
      </w:r>
      <w:r>
        <w:rPr>
          <w:rFonts w:ascii="仿宋" w:hAnsi="仿宋" w:eastAsia="仿宋" w:cs="仿宋"/>
          <w:sz w:val="30"/>
          <w:szCs w:val="30"/>
        </w:rPr>
        <w:t xml:space="preserve"> </w:t>
      </w:r>
      <w:r>
        <w:rPr>
          <w:rFonts w:hint="eastAsia" w:ascii="仿宋" w:hAnsi="仿宋" w:eastAsia="仿宋" w:cs="仿宋"/>
          <w:sz w:val="30"/>
          <w:szCs w:val="30"/>
        </w:rPr>
        <w:t xml:space="preserve">  日</w:t>
      </w:r>
    </w:p>
    <w:p>
      <w:pPr>
        <w:jc w:val="both"/>
        <w:outlineLvl w:val="2"/>
        <w:rPr>
          <w:rFonts w:ascii="仿宋" w:hAnsi="仿宋" w:eastAsia="仿宋" w:cs="仿宋"/>
          <w:b/>
          <w:bCs/>
          <w:sz w:val="30"/>
          <w:szCs w:val="30"/>
        </w:rPr>
      </w:pPr>
      <w:bookmarkStart w:id="164" w:name="_Toc346713843"/>
      <w:bookmarkStart w:id="165" w:name="_Toc1548643280"/>
      <w:bookmarkStart w:id="166" w:name="_Toc148612251"/>
      <w:bookmarkStart w:id="167" w:name="_Toc193816381"/>
      <w:r>
        <w:rPr>
          <w:rFonts w:hint="eastAsia" w:ascii="仿宋" w:hAnsi="仿宋" w:eastAsia="仿宋" w:cs="仿宋"/>
          <w:b/>
          <w:bCs/>
          <w:sz w:val="30"/>
          <w:szCs w:val="30"/>
          <w:lang w:eastAsia="zh-CN"/>
        </w:rPr>
        <w:t>表单</w:t>
      </w:r>
      <w:r>
        <w:rPr>
          <w:rFonts w:hint="eastAsia" w:ascii="仿宋" w:hAnsi="仿宋" w:eastAsia="仿宋" w:cs="仿宋"/>
          <w:b/>
          <w:bCs/>
          <w:sz w:val="30"/>
          <w:szCs w:val="30"/>
          <w:lang w:val="en-US" w:eastAsia="zh-CN"/>
        </w:rPr>
        <w:t>23</w:t>
      </w:r>
      <w:r>
        <w:rPr>
          <w:rFonts w:hint="eastAsia" w:ascii="仿宋" w:hAnsi="仿宋" w:eastAsia="仿宋" w:cs="仿宋"/>
          <w:b/>
          <w:bCs/>
          <w:sz w:val="30"/>
          <w:szCs w:val="30"/>
          <w:lang w:eastAsia="zh-CN"/>
        </w:rPr>
        <w:t>：</w:t>
      </w:r>
      <w:r>
        <w:rPr>
          <w:rFonts w:hint="eastAsia" w:ascii="仿宋" w:hAnsi="仿宋" w:eastAsia="仿宋" w:cs="仿宋"/>
          <w:b/>
          <w:bCs/>
          <w:sz w:val="30"/>
          <w:szCs w:val="30"/>
        </w:rPr>
        <w:t>破产管理人负责人授权委托书</w:t>
      </w:r>
      <w:bookmarkEnd w:id="164"/>
      <w:bookmarkEnd w:id="165"/>
      <w:bookmarkEnd w:id="166"/>
      <w:bookmarkEnd w:id="167"/>
    </w:p>
    <w:p>
      <w:pPr>
        <w:autoSpaceDE w:val="0"/>
        <w:autoSpaceDN w:val="0"/>
        <w:adjustRightInd w:val="0"/>
        <w:spacing w:line="360" w:lineRule="auto"/>
        <w:rPr>
          <w:rFonts w:ascii="仿宋" w:hAnsi="仿宋" w:eastAsia="仿宋" w:cs="仿宋"/>
          <w:bCs/>
          <w:color w:val="000000"/>
          <w:sz w:val="30"/>
          <w:szCs w:val="30"/>
        </w:rPr>
      </w:pPr>
    </w:p>
    <w:p>
      <w:pPr>
        <w:autoSpaceDE w:val="0"/>
        <w:autoSpaceDN w:val="0"/>
        <w:adjustRightInd w:val="0"/>
        <w:spacing w:line="360" w:lineRule="auto"/>
        <w:rPr>
          <w:rFonts w:ascii="仿宋" w:hAnsi="仿宋" w:eastAsia="仿宋" w:cs="仿宋"/>
          <w:bCs/>
          <w:color w:val="000000"/>
          <w:sz w:val="30"/>
          <w:szCs w:val="30"/>
        </w:rPr>
      </w:pPr>
      <w:r>
        <w:rPr>
          <w:rFonts w:hint="eastAsia" w:ascii="仿宋" w:hAnsi="仿宋" w:eastAsia="仿宋" w:cs="仿宋"/>
          <w:bCs/>
          <w:color w:val="000000"/>
          <w:sz w:val="30"/>
          <w:szCs w:val="30"/>
        </w:rPr>
        <w:t>中国证券登记结算有限责任公司北京分公司：</w:t>
      </w:r>
    </w:p>
    <w:p>
      <w:pPr>
        <w:autoSpaceDE w:val="0"/>
        <w:autoSpaceDN w:val="0"/>
        <w:adjustRightInd w:val="0"/>
        <w:spacing w:line="360" w:lineRule="auto"/>
        <w:ind w:firstLine="560"/>
        <w:rPr>
          <w:rFonts w:ascii="仿宋" w:hAnsi="仿宋" w:eastAsia="仿宋" w:cs="仿宋"/>
          <w:bCs/>
          <w:color w:val="000000"/>
          <w:sz w:val="30"/>
          <w:szCs w:val="30"/>
        </w:rPr>
      </w:pPr>
      <w:r>
        <w:rPr>
          <w:rFonts w:hint="eastAsia" w:ascii="仿宋" w:hAnsi="仿宋" w:eastAsia="仿宋" w:cs="仿宋"/>
          <w:bCs/>
          <w:color w:val="000000"/>
          <w:sz w:val="30"/>
          <w:szCs w:val="30"/>
        </w:rPr>
        <w:t>兹授权_______（被授权人姓名），为我公司与贵公司办理_________________________相关业务的代理人。</w:t>
      </w:r>
    </w:p>
    <w:p>
      <w:pPr>
        <w:autoSpaceDE w:val="0"/>
        <w:autoSpaceDN w:val="0"/>
        <w:adjustRightInd w:val="0"/>
        <w:spacing w:line="360" w:lineRule="auto"/>
        <w:ind w:firstLine="560"/>
        <w:rPr>
          <w:rFonts w:ascii="仿宋" w:hAnsi="仿宋" w:eastAsia="仿宋" w:cs="仿宋"/>
          <w:bCs/>
          <w:color w:val="000000"/>
          <w:sz w:val="30"/>
          <w:szCs w:val="30"/>
        </w:rPr>
      </w:pPr>
      <w:r>
        <w:rPr>
          <w:rFonts w:hint="eastAsia" w:ascii="仿宋" w:hAnsi="仿宋" w:eastAsia="仿宋" w:cs="仿宋"/>
          <w:bCs/>
          <w:color w:val="000000"/>
          <w:sz w:val="30"/>
          <w:szCs w:val="30"/>
        </w:rPr>
        <w:t>授权有效期限自______年___月___日起至______年___月___日止（建议授权有效期限不少于2个月，以免影响业务办理）。</w:t>
      </w:r>
    </w:p>
    <w:p>
      <w:pPr>
        <w:autoSpaceDE w:val="0"/>
        <w:autoSpaceDN w:val="0"/>
        <w:adjustRightInd w:val="0"/>
        <w:spacing w:line="360" w:lineRule="auto"/>
        <w:ind w:firstLine="560"/>
        <w:rPr>
          <w:rFonts w:ascii="仿宋" w:hAnsi="仿宋" w:eastAsia="仿宋" w:cs="仿宋"/>
          <w:bCs/>
          <w:color w:val="000000"/>
          <w:sz w:val="30"/>
          <w:szCs w:val="30"/>
        </w:rPr>
      </w:pPr>
      <w:r>
        <w:rPr>
          <w:rFonts w:hint="eastAsia" w:ascii="仿宋" w:hAnsi="仿宋" w:eastAsia="仿宋" w:cs="仿宋"/>
          <w:bCs/>
          <w:color w:val="000000"/>
          <w:sz w:val="30"/>
          <w:szCs w:val="30"/>
        </w:rPr>
        <w:t>授权人(破产管理人负责人)：</w:t>
      </w:r>
    </w:p>
    <w:p>
      <w:pPr>
        <w:autoSpaceDE w:val="0"/>
        <w:autoSpaceDN w:val="0"/>
        <w:adjustRightInd w:val="0"/>
        <w:spacing w:line="360" w:lineRule="auto"/>
        <w:ind w:firstLine="560"/>
        <w:rPr>
          <w:rFonts w:ascii="仿宋" w:hAnsi="仿宋" w:eastAsia="仿宋" w:cs="仿宋"/>
          <w:bCs/>
          <w:color w:val="000000"/>
          <w:sz w:val="30"/>
          <w:szCs w:val="30"/>
        </w:rPr>
      </w:pPr>
      <w:r>
        <w:rPr>
          <w:rFonts w:hint="eastAsia" w:ascii="仿宋" w:hAnsi="仿宋" w:eastAsia="仿宋" w:cs="仿宋"/>
          <w:bCs/>
          <w:color w:val="000000"/>
          <w:sz w:val="30"/>
          <w:szCs w:val="30"/>
        </w:rPr>
        <w:t>授权人身份证号：</w:t>
      </w:r>
    </w:p>
    <w:p>
      <w:pPr>
        <w:autoSpaceDE w:val="0"/>
        <w:autoSpaceDN w:val="0"/>
        <w:adjustRightInd w:val="0"/>
        <w:spacing w:line="360" w:lineRule="auto"/>
        <w:ind w:firstLine="560"/>
        <w:rPr>
          <w:rFonts w:ascii="仿宋" w:hAnsi="仿宋" w:eastAsia="仿宋" w:cs="仿宋"/>
          <w:bCs/>
          <w:color w:val="000000"/>
          <w:sz w:val="30"/>
          <w:szCs w:val="30"/>
        </w:rPr>
      </w:pPr>
      <w:r>
        <w:rPr>
          <w:rFonts w:hint="eastAsia" w:ascii="仿宋" w:hAnsi="仿宋" w:eastAsia="仿宋" w:cs="仿宋"/>
          <w:bCs/>
          <w:color w:val="000000"/>
          <w:sz w:val="30"/>
          <w:szCs w:val="30"/>
        </w:rPr>
        <w:t>被授权人：</w:t>
      </w:r>
    </w:p>
    <w:p>
      <w:pPr>
        <w:autoSpaceDE w:val="0"/>
        <w:autoSpaceDN w:val="0"/>
        <w:adjustRightInd w:val="0"/>
        <w:spacing w:line="360" w:lineRule="auto"/>
        <w:ind w:firstLine="560"/>
        <w:rPr>
          <w:rFonts w:ascii="仿宋" w:hAnsi="仿宋" w:eastAsia="仿宋" w:cs="仿宋"/>
          <w:bCs/>
          <w:color w:val="000000"/>
          <w:sz w:val="30"/>
          <w:szCs w:val="30"/>
        </w:rPr>
      </w:pPr>
      <w:r>
        <w:rPr>
          <w:rFonts w:hint="eastAsia" w:ascii="仿宋" w:hAnsi="仿宋" w:eastAsia="仿宋" w:cs="仿宋"/>
          <w:bCs/>
          <w:color w:val="000000"/>
          <w:sz w:val="30"/>
          <w:szCs w:val="30"/>
        </w:rPr>
        <w:t>被授权人身份证号：</w:t>
      </w:r>
    </w:p>
    <w:p>
      <w:pPr>
        <w:autoSpaceDE w:val="0"/>
        <w:autoSpaceDN w:val="0"/>
        <w:adjustRightInd w:val="0"/>
        <w:spacing w:line="360" w:lineRule="auto"/>
        <w:ind w:firstLine="560"/>
        <w:rPr>
          <w:rFonts w:ascii="仿宋" w:hAnsi="仿宋" w:eastAsia="仿宋" w:cs="仿宋"/>
          <w:bCs/>
          <w:color w:val="000000"/>
          <w:sz w:val="30"/>
          <w:szCs w:val="30"/>
        </w:rPr>
      </w:pPr>
    </w:p>
    <w:p>
      <w:pPr>
        <w:wordWrap w:val="0"/>
        <w:autoSpaceDE w:val="0"/>
        <w:autoSpaceDN w:val="0"/>
        <w:adjustRightInd w:val="0"/>
        <w:spacing w:line="360" w:lineRule="auto"/>
        <w:jc w:val="right"/>
        <w:rPr>
          <w:rFonts w:ascii="仿宋" w:hAnsi="仿宋" w:eastAsia="仿宋" w:cs="仿宋"/>
          <w:sz w:val="30"/>
          <w:szCs w:val="30"/>
        </w:rPr>
      </w:pPr>
      <w:r>
        <w:rPr>
          <w:rFonts w:hint="eastAsia" w:ascii="仿宋" w:hAnsi="仿宋" w:eastAsia="仿宋" w:cs="仿宋"/>
          <w:sz w:val="30"/>
          <w:szCs w:val="30"/>
        </w:rPr>
        <w:t xml:space="preserve">破产管理人负责人签字或盖章：                 </w:t>
      </w:r>
    </w:p>
    <w:p>
      <w:pPr>
        <w:wordWrap w:val="0"/>
        <w:autoSpaceDE w:val="0"/>
        <w:autoSpaceDN w:val="0"/>
        <w:adjustRightInd w:val="0"/>
        <w:spacing w:line="360" w:lineRule="auto"/>
        <w:jc w:val="right"/>
        <w:rPr>
          <w:rFonts w:ascii="仿宋" w:hAnsi="仿宋" w:eastAsia="仿宋" w:cs="仿宋"/>
          <w:sz w:val="30"/>
          <w:szCs w:val="30"/>
        </w:rPr>
      </w:pPr>
      <w:r>
        <w:rPr>
          <w:rFonts w:hint="eastAsia" w:ascii="仿宋" w:hAnsi="仿宋" w:eastAsia="仿宋" w:cs="仿宋"/>
          <w:sz w:val="30"/>
          <w:szCs w:val="30"/>
        </w:rPr>
        <w:t xml:space="preserve">破产管理人公章：                 </w:t>
      </w:r>
    </w:p>
    <w:p>
      <w:pPr>
        <w:autoSpaceDE w:val="0"/>
        <w:autoSpaceDN w:val="0"/>
        <w:adjustRightInd w:val="0"/>
        <w:spacing w:line="360" w:lineRule="auto"/>
        <w:jc w:val="right"/>
        <w:rPr>
          <w:rFonts w:ascii="仿宋" w:hAnsi="仿宋" w:eastAsia="仿宋" w:cs="仿宋"/>
          <w:sz w:val="30"/>
          <w:szCs w:val="30"/>
        </w:rPr>
      </w:pPr>
      <w:r>
        <w:rPr>
          <w:rFonts w:hint="eastAsia" w:ascii="仿宋" w:hAnsi="仿宋" w:eastAsia="仿宋" w:cs="仿宋"/>
          <w:sz w:val="30"/>
          <w:szCs w:val="30"/>
        </w:rPr>
        <w:t>签发日期：     年</w:t>
      </w:r>
      <w:r>
        <w:rPr>
          <w:rFonts w:ascii="仿宋" w:hAnsi="仿宋" w:eastAsia="仿宋" w:cs="仿宋"/>
          <w:sz w:val="30"/>
          <w:szCs w:val="30"/>
        </w:rPr>
        <w:t xml:space="preserve"> </w:t>
      </w:r>
      <w:r>
        <w:rPr>
          <w:rFonts w:hint="eastAsia" w:ascii="仿宋" w:hAnsi="仿宋" w:eastAsia="仿宋" w:cs="仿宋"/>
          <w:sz w:val="30"/>
          <w:szCs w:val="30"/>
        </w:rPr>
        <w:t xml:space="preserve">  月</w:t>
      </w:r>
      <w:r>
        <w:rPr>
          <w:rFonts w:ascii="仿宋" w:hAnsi="仿宋" w:eastAsia="仿宋" w:cs="仿宋"/>
          <w:sz w:val="30"/>
          <w:szCs w:val="30"/>
        </w:rPr>
        <w:t xml:space="preserve"> </w:t>
      </w:r>
      <w:r>
        <w:rPr>
          <w:rFonts w:hint="eastAsia" w:ascii="仿宋" w:hAnsi="仿宋" w:eastAsia="仿宋" w:cs="仿宋"/>
          <w:sz w:val="30"/>
          <w:szCs w:val="30"/>
        </w:rPr>
        <w:t xml:space="preserve">  日</w:t>
      </w:r>
    </w:p>
    <w:p>
      <w:pPr>
        <w:pStyle w:val="8"/>
      </w:pPr>
    </w:p>
    <w:p>
      <w:pPr>
        <w:rPr>
          <w:rFonts w:ascii="仿宋" w:hAnsi="仿宋" w:eastAsia="仿宋" w:cs="仿宋"/>
          <w:sz w:val="30"/>
          <w:szCs w:val="30"/>
        </w:rPr>
      </w:pPr>
      <w:r>
        <w:rPr>
          <w:rFonts w:hint="eastAsia" w:ascii="仿宋" w:hAnsi="仿宋" w:eastAsia="仿宋" w:cs="仿宋"/>
          <w:sz w:val="30"/>
          <w:szCs w:val="30"/>
        </w:rPr>
        <w:br w:type="page"/>
      </w:r>
    </w:p>
    <w:p>
      <w:pPr>
        <w:outlineLvl w:val="2"/>
        <w:rPr>
          <w:rFonts w:ascii="仿宋" w:hAnsi="仿宋" w:eastAsia="仿宋" w:cs="仿宋"/>
          <w:b/>
          <w:bCs/>
          <w:sz w:val="30"/>
          <w:szCs w:val="30"/>
        </w:rPr>
      </w:pPr>
      <w:bookmarkStart w:id="168" w:name="_Toc471794764"/>
      <w:bookmarkStart w:id="169" w:name="_Toc910470506"/>
      <w:bookmarkStart w:id="170" w:name="_Toc143252128"/>
      <w:bookmarkStart w:id="171" w:name="_Toc654188915"/>
      <w:bookmarkStart w:id="172" w:name="_Toc971449169"/>
      <w:r>
        <w:rPr>
          <w:rFonts w:hint="eastAsia" w:ascii="仿宋" w:hAnsi="仿宋" w:eastAsia="仿宋" w:cs="仿宋"/>
          <w:b/>
          <w:bCs/>
          <w:sz w:val="30"/>
          <w:szCs w:val="30"/>
        </w:rPr>
        <w:t>表单</w:t>
      </w:r>
      <w:r>
        <w:rPr>
          <w:rFonts w:ascii="仿宋" w:hAnsi="仿宋" w:eastAsia="仿宋" w:cs="仿宋"/>
          <w:b/>
          <w:bCs/>
          <w:sz w:val="30"/>
          <w:szCs w:val="30"/>
        </w:rPr>
        <w:t>2</w:t>
      </w:r>
      <w:r>
        <w:rPr>
          <w:rFonts w:hint="eastAsia" w:ascii="仿宋" w:hAnsi="仿宋" w:eastAsia="仿宋" w:cs="仿宋"/>
          <w:b/>
          <w:bCs/>
          <w:sz w:val="30"/>
          <w:szCs w:val="30"/>
          <w:lang w:val="en-US" w:eastAsia="zh-CN"/>
        </w:rPr>
        <w:t>4</w:t>
      </w:r>
      <w:r>
        <w:rPr>
          <w:rFonts w:hint="eastAsia" w:ascii="仿宋" w:hAnsi="仿宋" w:eastAsia="仿宋" w:cs="仿宋"/>
          <w:b/>
          <w:bCs/>
          <w:sz w:val="30"/>
          <w:szCs w:val="30"/>
        </w:rPr>
        <w:t>：USB-KEY业务申请书</w:t>
      </w:r>
      <w:bookmarkEnd w:id="168"/>
      <w:bookmarkEnd w:id="169"/>
      <w:bookmarkEnd w:id="170"/>
      <w:bookmarkEnd w:id="171"/>
      <w:bookmarkEnd w:id="172"/>
    </w:p>
    <w:tbl>
      <w:tblPr>
        <w:tblStyle w:val="22"/>
        <w:tblpPr w:leftFromText="180" w:rightFromText="180" w:vertAnchor="text" w:horzAnchor="page" w:tblpX="1757" w:tblpY="147"/>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spacing w:line="480" w:lineRule="auto"/>
              <w:rPr>
                <w:rFonts w:ascii="仿宋" w:hAnsi="仿宋" w:eastAsia="仿宋" w:cs="仿宋"/>
                <w:sz w:val="30"/>
                <w:szCs w:val="30"/>
              </w:rPr>
            </w:pPr>
            <w:r>
              <w:rPr>
                <w:rFonts w:hint="eastAsia" w:ascii="仿宋" w:hAnsi="仿宋" w:eastAsia="仿宋" w:cs="仿宋"/>
                <w:sz w:val="30"/>
                <w:szCs w:val="30"/>
              </w:rPr>
              <w:t>中国证券登记结算有限责任公司北京分公司：</w:t>
            </w:r>
          </w:p>
          <w:p>
            <w:pPr>
              <w:spacing w:line="480" w:lineRule="auto"/>
              <w:ind w:firstLine="600"/>
              <w:rPr>
                <w:rFonts w:ascii="仿宋" w:hAnsi="仿宋" w:eastAsia="仿宋" w:cs="仿宋"/>
                <w:sz w:val="30"/>
                <w:szCs w:val="30"/>
              </w:rPr>
            </w:pPr>
            <w:r>
              <w:rPr>
                <w:rFonts w:hint="eastAsia" w:ascii="仿宋" w:hAnsi="仿宋" w:eastAsia="仿宋" w:cs="仿宋"/>
                <w:sz w:val="30"/>
                <w:szCs w:val="30"/>
              </w:rPr>
              <w:t>我公司 _____________________________</w:t>
            </w:r>
            <w:r>
              <w:rPr>
                <w:rFonts w:hint="eastAsia" w:ascii="仿宋" w:hAnsi="仿宋" w:eastAsia="仿宋" w:cs="仿宋"/>
                <w:bCs/>
                <w:color w:val="000000"/>
                <w:sz w:val="30"/>
                <w:szCs w:val="30"/>
              </w:rPr>
              <w:t>（证券简称：_________证券代码：_______）</w:t>
            </w:r>
            <w:r>
              <w:rPr>
                <w:rFonts w:hint="eastAsia" w:ascii="仿宋" w:hAnsi="仿宋" w:eastAsia="仿宋" w:cs="仿宋"/>
                <w:sz w:val="30"/>
                <w:szCs w:val="30"/>
              </w:rPr>
              <w:t>，法定代表人为 _______ ，任我公司 ______ 职务。现授权 _______为我公司办理以下U</w:t>
            </w:r>
            <w:r>
              <w:rPr>
                <w:rFonts w:hint="eastAsia" w:ascii="仿宋" w:hAnsi="仿宋" w:eastAsia="仿宋" w:cs="仿宋"/>
                <w:sz w:val="30"/>
                <w:szCs w:val="30"/>
                <w:lang w:val="en-US" w:eastAsia="zh-CN"/>
              </w:rPr>
              <w:t>SB</w:t>
            </w:r>
            <w:r>
              <w:rPr>
                <w:rFonts w:hint="eastAsia" w:ascii="仿宋" w:hAnsi="仿宋" w:eastAsia="仿宋" w:cs="仿宋"/>
                <w:sz w:val="30"/>
                <w:szCs w:val="30"/>
              </w:rPr>
              <w:t>-KEY业务的代理人</w:t>
            </w:r>
            <w:r>
              <w:rPr>
                <w:rFonts w:hint="eastAsia" w:ascii="仿宋" w:hAnsi="仿宋" w:eastAsia="仿宋" w:cs="仿宋"/>
                <w:sz w:val="30"/>
                <w:szCs w:val="30"/>
                <w:lang w:eastAsia="zh-CN"/>
              </w:rPr>
              <w:t>，并向贵公司申请办理以下</w:t>
            </w:r>
            <w:r>
              <w:rPr>
                <w:rFonts w:hint="eastAsia" w:ascii="仿宋" w:hAnsi="仿宋" w:eastAsia="仿宋" w:cs="仿宋"/>
                <w:sz w:val="30"/>
                <w:szCs w:val="30"/>
                <w:lang w:val="en-US" w:eastAsia="zh-CN"/>
              </w:rPr>
              <w:t>USB-KEY业务</w:t>
            </w:r>
            <w:r>
              <w:rPr>
                <w:rFonts w:hint="eastAsia" w:ascii="仿宋" w:hAnsi="仿宋" w:eastAsia="仿宋" w:cs="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spacing w:line="480" w:lineRule="auto"/>
              <w:ind w:firstLine="600"/>
              <w:jc w:val="left"/>
              <w:rPr>
                <w:rFonts w:ascii="仿宋" w:hAnsi="仿宋" w:eastAsia="仿宋" w:cs="仿宋"/>
                <w:sz w:val="30"/>
                <w:szCs w:val="30"/>
              </w:rPr>
            </w:pPr>
            <w:r>
              <w:rPr>
                <w:rFonts w:hint="eastAsia" w:ascii="仿宋" w:hAnsi="仿宋" w:eastAsia="仿宋" w:cs="仿宋"/>
                <w:sz w:val="30"/>
                <w:szCs w:val="30"/>
              </w:rPr>
              <w:sym w:font="Wingdings 2" w:char="00A3"/>
            </w:r>
            <w:r>
              <w:rPr>
                <w:rFonts w:hint="eastAsia" w:ascii="仿宋" w:hAnsi="仿宋" w:eastAsia="仿宋" w:cs="仿宋"/>
                <w:sz w:val="30"/>
                <w:szCs w:val="30"/>
              </w:rPr>
              <w:t>U</w:t>
            </w:r>
            <w:r>
              <w:rPr>
                <w:rFonts w:ascii="仿宋" w:hAnsi="仿宋" w:eastAsia="仿宋" w:cs="仿宋"/>
                <w:sz w:val="30"/>
                <w:szCs w:val="30"/>
              </w:rPr>
              <w:t>SB</w:t>
            </w:r>
            <w:r>
              <w:rPr>
                <w:rFonts w:hint="eastAsia" w:ascii="仿宋" w:hAnsi="仿宋" w:eastAsia="仿宋" w:cs="仿宋"/>
                <w:sz w:val="30"/>
                <w:szCs w:val="30"/>
              </w:rPr>
              <w:t>-KEY到期更换</w:t>
            </w:r>
            <w:r>
              <w:rPr>
                <w:rFonts w:ascii="仿宋" w:hAnsi="仿宋" w:eastAsia="仿宋" w:cs="仿宋"/>
                <w:sz w:val="30"/>
                <w:szCs w:val="30"/>
              </w:rPr>
              <w:t xml:space="preserve">        </w:t>
            </w:r>
            <w:r>
              <w:rPr>
                <w:rFonts w:hint="eastAsia" w:ascii="仿宋" w:hAnsi="仿宋" w:eastAsia="仿宋" w:cs="仿宋"/>
                <w:sz w:val="30"/>
                <w:szCs w:val="30"/>
              </w:rPr>
              <w:t>□U</w:t>
            </w:r>
            <w:r>
              <w:rPr>
                <w:rFonts w:ascii="仿宋" w:hAnsi="仿宋" w:eastAsia="仿宋" w:cs="仿宋"/>
                <w:sz w:val="30"/>
                <w:szCs w:val="30"/>
              </w:rPr>
              <w:t>SB</w:t>
            </w:r>
            <w:r>
              <w:rPr>
                <w:rFonts w:hint="eastAsia" w:ascii="仿宋" w:hAnsi="仿宋" w:eastAsia="仿宋" w:cs="仿宋"/>
                <w:sz w:val="30"/>
                <w:szCs w:val="30"/>
              </w:rPr>
              <w:t>-KEY用户名查询</w:t>
            </w:r>
          </w:p>
          <w:p>
            <w:pPr>
              <w:spacing w:line="480" w:lineRule="auto"/>
              <w:ind w:firstLine="600"/>
              <w:jc w:val="left"/>
              <w:rPr>
                <w:rFonts w:ascii="仿宋" w:hAnsi="仿宋" w:eastAsia="仿宋" w:cs="仿宋"/>
                <w:sz w:val="30"/>
                <w:szCs w:val="30"/>
              </w:rPr>
            </w:pPr>
            <w:r>
              <w:rPr>
                <w:rFonts w:hint="eastAsia" w:ascii="仿宋" w:hAnsi="仿宋" w:eastAsia="仿宋" w:cs="仿宋"/>
                <w:sz w:val="30"/>
                <w:szCs w:val="30"/>
              </w:rPr>
              <w:t>□U</w:t>
            </w:r>
            <w:r>
              <w:rPr>
                <w:rFonts w:ascii="仿宋" w:hAnsi="仿宋" w:eastAsia="仿宋" w:cs="仿宋"/>
                <w:sz w:val="30"/>
                <w:szCs w:val="30"/>
              </w:rPr>
              <w:t>SB</w:t>
            </w:r>
            <w:r>
              <w:rPr>
                <w:rFonts w:hint="eastAsia" w:ascii="仿宋" w:hAnsi="仿宋" w:eastAsia="仿宋" w:cs="仿宋"/>
                <w:sz w:val="30"/>
                <w:szCs w:val="30"/>
              </w:rPr>
              <w:t>-KEY登录密码重置</w:t>
            </w:r>
            <w:r>
              <w:rPr>
                <w:rFonts w:ascii="仿宋" w:hAnsi="仿宋" w:eastAsia="仿宋" w:cs="仿宋"/>
                <w:sz w:val="30"/>
                <w:szCs w:val="30"/>
              </w:rPr>
              <w:t xml:space="preserve">    </w:t>
            </w:r>
            <w:r>
              <w:rPr>
                <w:rFonts w:hint="eastAsia" w:ascii="仿宋" w:hAnsi="仿宋" w:eastAsia="仿宋" w:cs="仿宋"/>
                <w:sz w:val="30"/>
                <w:szCs w:val="30"/>
              </w:rPr>
              <w:sym w:font="Wingdings 2" w:char="00A3"/>
            </w:r>
            <w:r>
              <w:rPr>
                <w:rFonts w:hint="eastAsia" w:ascii="仿宋" w:hAnsi="仿宋" w:eastAsia="仿宋" w:cs="仿宋"/>
                <w:sz w:val="30"/>
                <w:szCs w:val="30"/>
              </w:rPr>
              <w:t>U</w:t>
            </w:r>
            <w:r>
              <w:rPr>
                <w:rFonts w:ascii="仿宋" w:hAnsi="仿宋" w:eastAsia="仿宋" w:cs="仿宋"/>
                <w:sz w:val="30"/>
                <w:szCs w:val="30"/>
              </w:rPr>
              <w:t>SB</w:t>
            </w:r>
            <w:r>
              <w:rPr>
                <w:rFonts w:hint="eastAsia" w:ascii="仿宋" w:hAnsi="仿宋" w:eastAsia="仿宋" w:cs="仿宋"/>
                <w:sz w:val="30"/>
                <w:szCs w:val="30"/>
              </w:rPr>
              <w:t>-KEY登录</w:t>
            </w:r>
            <w:r>
              <w:rPr>
                <w:rFonts w:ascii="仿宋" w:hAnsi="仿宋" w:eastAsia="仿宋" w:cs="仿宋"/>
                <w:sz w:val="30"/>
                <w:szCs w:val="30"/>
              </w:rPr>
              <w:t>PIN</w:t>
            </w:r>
            <w:r>
              <w:rPr>
                <w:rFonts w:hint="eastAsia" w:ascii="仿宋" w:hAnsi="仿宋" w:eastAsia="仿宋" w:cs="仿宋"/>
                <w:sz w:val="30"/>
                <w:szCs w:val="30"/>
              </w:rPr>
              <w:t>码重置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ind w:firstLine="600" w:firstLineChars="200"/>
              <w:rPr>
                <w:rFonts w:ascii="仿宋" w:hAnsi="仿宋" w:eastAsia="仿宋" w:cs="仿宋"/>
                <w:sz w:val="30"/>
                <w:szCs w:val="30"/>
              </w:rPr>
            </w:pPr>
            <w:r>
              <w:rPr>
                <w:rFonts w:hint="eastAsia" w:ascii="仿宋" w:hAnsi="仿宋" w:eastAsia="仿宋" w:cs="仿宋"/>
                <w:sz w:val="30"/>
                <w:szCs w:val="30"/>
              </w:rPr>
              <w:t>授权期限自 ____ 年 ____ 月 ____ 日起至 ____ 年 ____ 月 ____日止</w:t>
            </w:r>
          </w:p>
          <w:p>
            <w:pPr>
              <w:rPr>
                <w:rFonts w:ascii="仿宋" w:hAnsi="仿宋" w:eastAsia="仿宋" w:cs="仿宋"/>
                <w:sz w:val="30"/>
                <w:szCs w:val="30"/>
              </w:rPr>
            </w:pPr>
            <w:r>
              <w:rPr>
                <w:rFonts w:hint="eastAsia" w:ascii="仿宋" w:hAnsi="仿宋" w:eastAsia="仿宋" w:cs="仿宋"/>
                <w:sz w:val="30"/>
                <w:szCs w:val="30"/>
              </w:rPr>
              <w:t>授权人（法定代表人）：</w:t>
            </w:r>
          </w:p>
          <w:p>
            <w:pPr>
              <w:rPr>
                <w:rFonts w:ascii="仿宋" w:hAnsi="仿宋" w:eastAsia="仿宋" w:cs="仿宋"/>
                <w:sz w:val="30"/>
                <w:szCs w:val="30"/>
              </w:rPr>
            </w:pPr>
            <w:r>
              <w:rPr>
                <w:rFonts w:hint="eastAsia" w:ascii="仿宋" w:hAnsi="仿宋" w:eastAsia="仿宋" w:cs="仿宋"/>
                <w:sz w:val="30"/>
                <w:szCs w:val="30"/>
              </w:rPr>
              <w:t>授权人身份证号：</w:t>
            </w:r>
          </w:p>
          <w:p>
            <w:pPr>
              <w:rPr>
                <w:rFonts w:hint="eastAsia" w:ascii="仿宋" w:hAnsi="仿宋" w:eastAsia="仿宋" w:cs="仿宋"/>
                <w:sz w:val="30"/>
                <w:szCs w:val="30"/>
              </w:rPr>
            </w:pPr>
            <w:r>
              <w:rPr>
                <w:rFonts w:hint="eastAsia" w:ascii="仿宋" w:hAnsi="仿宋" w:eastAsia="仿宋" w:cs="仿宋"/>
                <w:sz w:val="30"/>
                <w:szCs w:val="30"/>
              </w:rPr>
              <w:t xml:space="preserve">被授权人：         </w:t>
            </w:r>
          </w:p>
          <w:p>
            <w:pPr>
              <w:rPr>
                <w:rFonts w:ascii="仿宋" w:hAnsi="仿宋" w:eastAsia="仿宋" w:cs="仿宋"/>
                <w:sz w:val="30"/>
                <w:szCs w:val="30"/>
              </w:rPr>
            </w:pPr>
            <w:r>
              <w:rPr>
                <w:rFonts w:hint="eastAsia" w:ascii="仿宋" w:hAnsi="仿宋" w:eastAsia="仿宋" w:cs="仿宋"/>
                <w:sz w:val="30"/>
                <w:szCs w:val="30"/>
              </w:rPr>
              <w:t>被授权人身份证号: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rPr>
                <w:rFonts w:hint="eastAsia" w:ascii="仿宋" w:hAnsi="仿宋" w:eastAsia="仿宋" w:cs="仿宋"/>
                <w:sz w:val="30"/>
                <w:szCs w:val="30"/>
              </w:rPr>
            </w:pPr>
            <w:r>
              <w:rPr>
                <w:rFonts w:hint="eastAsia" w:ascii="仿宋" w:hAnsi="仿宋" w:eastAsia="仿宋" w:cs="仿宋"/>
                <w:sz w:val="30"/>
                <w:szCs w:val="30"/>
              </w:rPr>
              <w:t>联系电话：</w:t>
            </w:r>
          </w:p>
        </w:tc>
      </w:tr>
    </w:tbl>
    <w:p>
      <w:pPr>
        <w:wordWrap w:val="0"/>
        <w:spacing w:line="480" w:lineRule="auto"/>
        <w:jc w:val="left"/>
        <w:rPr>
          <w:rFonts w:ascii="仿宋" w:hAnsi="仿宋" w:eastAsia="仿宋" w:cs="仿宋"/>
          <w:sz w:val="30"/>
          <w:szCs w:val="30"/>
        </w:rPr>
      </w:pPr>
    </w:p>
    <w:p>
      <w:pPr>
        <w:wordWrap w:val="0"/>
        <w:spacing w:line="480" w:lineRule="auto"/>
        <w:jc w:val="left"/>
        <w:rPr>
          <w:rFonts w:ascii="仿宋" w:hAnsi="仿宋" w:eastAsia="仿宋" w:cs="仿宋"/>
          <w:sz w:val="30"/>
          <w:szCs w:val="30"/>
        </w:rPr>
      </w:pPr>
      <w:r>
        <w:rPr>
          <w:rFonts w:hint="eastAsia" w:ascii="仿宋" w:hAnsi="仿宋" w:eastAsia="仿宋" w:cs="仿宋"/>
          <w:sz w:val="30"/>
          <w:szCs w:val="30"/>
        </w:rPr>
        <w:t xml:space="preserve">                法定代表人签字或盖章：</w:t>
      </w:r>
    </w:p>
    <w:p>
      <w:pPr>
        <w:autoSpaceDE/>
        <w:autoSpaceDN/>
        <w:adjustRightInd/>
        <w:spacing w:after="0" w:line="480" w:lineRule="auto"/>
        <w:ind w:left="4496" w:leftChars="284" w:right="480" w:hanging="3900" w:hangingChars="1300"/>
        <w:jc w:val="left"/>
        <w:rPr>
          <w:rFonts w:hint="eastAsia" w:ascii="仿宋" w:hAnsi="仿宋" w:eastAsia="仿宋" w:cs="仿宋"/>
          <w:sz w:val="30"/>
          <w:szCs w:val="30"/>
        </w:rPr>
      </w:pPr>
      <w:r>
        <w:rPr>
          <w:rFonts w:hint="eastAsia" w:ascii="仿宋" w:hAnsi="仿宋" w:eastAsia="仿宋" w:cs="仿宋"/>
          <w:sz w:val="30"/>
          <w:szCs w:val="30"/>
        </w:rPr>
        <w:t xml:space="preserve">              </w:t>
      </w:r>
      <w:r>
        <w:rPr>
          <w:rFonts w:ascii="仿宋" w:hAnsi="仿宋" w:eastAsia="仿宋" w:cs="仿宋"/>
          <w:sz w:val="30"/>
          <w:szCs w:val="30"/>
        </w:rPr>
        <w:t xml:space="preserve"> </w:t>
      </w:r>
      <w:r>
        <w:rPr>
          <w:rFonts w:hint="eastAsia" w:ascii="仿宋" w:hAnsi="仿宋" w:eastAsia="仿宋" w:cs="仿宋"/>
          <w:sz w:val="30"/>
          <w:szCs w:val="30"/>
        </w:rPr>
        <w:t xml:space="preserve">       发行人公章：   </w:t>
      </w:r>
    </w:p>
    <w:p>
      <w:pPr>
        <w:widowControl/>
        <w:spacing w:line="480" w:lineRule="auto"/>
        <w:ind w:right="480" w:firstLine="4200" w:firstLineChars="1400"/>
        <w:jc w:val="left"/>
        <w:rPr>
          <w:rFonts w:hint="eastAsia" w:ascii="仿宋" w:hAnsi="仿宋" w:eastAsia="仿宋" w:cs="仿宋"/>
          <w:color w:val="auto"/>
          <w:sz w:val="28"/>
          <w:szCs w:val="28"/>
        </w:rPr>
      </w:pPr>
      <w:r>
        <w:rPr>
          <w:rFonts w:hint="eastAsia" w:ascii="仿宋" w:hAnsi="仿宋" w:eastAsia="仿宋" w:cs="仿宋"/>
          <w:sz w:val="30"/>
          <w:szCs w:val="30"/>
        </w:rPr>
        <w:t xml:space="preserve">签发日期：   年   月  日 </w:t>
      </w:r>
    </w:p>
    <w:p>
      <w:pPr>
        <w:pStyle w:val="8"/>
      </w:pPr>
    </w:p>
    <w:sectPr>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Cambria">
    <w:altName w:val="Noto Sans Syriac Eastern"/>
    <w:panose1 w:val="02040503050406030204"/>
    <w:charset w:val="00"/>
    <w:family w:val="roman"/>
    <w:pitch w:val="default"/>
    <w:sig w:usb0="00000000" w:usb1="00000000" w:usb2="00000000" w:usb3="00000000" w:csb0="2000019F" w:csb1="00000000"/>
  </w:font>
  <w:font w:name="Noto Sans Syriac Eastern">
    <w:panose1 w:val="02040503050306020203"/>
    <w:charset w:val="86"/>
    <w:family w:val="auto"/>
    <w:pitch w:val="default"/>
    <w:sig w:usb0="00000000" w:usb1="00000000" w:usb2="00000080" w:usb3="00000000" w:csb0="203E0161" w:csb1="D7FF0000"/>
  </w:font>
  <w:font w:name="华文中宋">
    <w:panose1 w:val="02010600040101010101"/>
    <w:charset w:val="86"/>
    <w:family w:val="auto"/>
    <w:pitch w:val="default"/>
    <w:sig w:usb0="00000287" w:usb1="080F0000" w:usb2="00000000" w:usb3="00000000" w:csb0="0004009F" w:csb1="DFD7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2000000000000000000"/>
    <w:charset w:val="86"/>
    <w:family w:val="auto"/>
    <w:pitch w:val="default"/>
    <w:sig w:usb0="A00002BF" w:usb1="184F6CFA" w:usb2="00000012" w:usb3="00000000" w:csb0="00040001" w:csb1="00000000"/>
  </w:font>
  <w:font w:name="Wingdings 2">
    <w:panose1 w:val="05020102010507070707"/>
    <w:charset w:val="00"/>
    <w:family w:val="auto"/>
    <w:pitch w:val="default"/>
    <w:sig w:usb0="00000000" w:usb1="00000000" w:usb2="00000000" w:usb3="00000000" w:csb0="80000000" w:csb1="00000000"/>
  </w:font>
  <w:font w:name="Noto Sans CJK JP Bold">
    <w:panose1 w:val="020B0800000000000000"/>
    <w:charset w:val="86"/>
    <w:family w:val="auto"/>
    <w:pitch w:val="default"/>
    <w:sig w:usb0="30000003" w:usb1="2BDF3C10" w:usb2="00000016" w:usb3="00000000" w:csb0="602E010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pPr>
  </w:p>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4"/>
                            <w:jc w:val="center"/>
                          </w:pPr>
                          <w:r>
                            <w:fldChar w:fldCharType="begin"/>
                          </w:r>
                          <w:r>
                            <w:instrText xml:space="preserve"> PAGE   \* MERGEFORMAT </w:instrText>
                          </w:r>
                          <w:r>
                            <w:fldChar w:fldCharType="separate"/>
                          </w:r>
                          <w:r>
                            <w:rPr>
                              <w:lang w:val="zh-CN"/>
                            </w:rPr>
                            <w:t>2</w:t>
                          </w:r>
                          <w:r>
                            <w:rPr>
                              <w:lang w:val="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CzSVju0AAAAAUBAAAPAAAAAAAAAAEAIAAAADgAAABk&#10;cnMvZG93bnJldi54bWxQSwECFAAUAAAACACHTuJAbP7xkTECAABjBAAADgAAAAAAAAABACAAAAA1&#10;AQAAZHJzL2Uyb0RvYy54bWxQSwUGAAAAAAYABgBZAQAA2AUAAAAA&#10;">
              <v:fill on="f" focussize="0,0"/>
              <v:stroke on="f" weight="0.5pt"/>
              <v:imagedata o:title=""/>
              <o:lock v:ext="edit" aspectratio="f"/>
              <v:textbox inset="0mm,0mm,0mm,0mm" style="mso-fit-shape-to-text:t;">
                <w:txbxContent>
                  <w:p>
                    <w:pPr>
                      <w:pStyle w:val="14"/>
                      <w:jc w:val="center"/>
                    </w:pPr>
                    <w:r>
                      <w:fldChar w:fldCharType="begin"/>
                    </w:r>
                    <w:r>
                      <w:instrText xml:space="preserve"> PAGE   \* MERGEFORMAT </w:instrText>
                    </w:r>
                    <w:r>
                      <w:fldChar w:fldCharType="separate"/>
                    </w:r>
                    <w:r>
                      <w:rPr>
                        <w:lang w:val="zh-CN"/>
                      </w:rPr>
                      <w:t>2</w:t>
                    </w:r>
                    <w:r>
                      <w:rPr>
                        <w:lang w:val="zh-CN"/>
                      </w:rPr>
                      <w:fldChar w:fldCharType="end"/>
                    </w:r>
                  </w:p>
                </w:txbxContent>
              </v:textbox>
            </v:shape>
          </w:pict>
        </mc:Fallback>
      </mc:AlternateContent>
    </w:r>
  </w:p>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4"/>
                            <w:jc w:val="center"/>
                          </w:pPr>
                          <w:r>
                            <w:fldChar w:fldCharType="begin"/>
                          </w:r>
                          <w:r>
                            <w:instrText xml:space="preserve"> PAGE   \* MERGEFORMAT </w:instrText>
                          </w:r>
                          <w:r>
                            <w:fldChar w:fldCharType="separate"/>
                          </w:r>
                          <w:r>
                            <w:rPr>
                              <w:lang w:val="zh-CN"/>
                            </w:rPr>
                            <w:t>2</w:t>
                          </w:r>
                          <w:r>
                            <w:rPr>
                              <w:lang w:val="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FgAAAGRycy9QSwECFAAUAAAACACHTuJAs0lY7tAAAAAFAQAADwAAAAAAAAABACAAAAA4AAAA&#10;ZHJzL2Rvd25yZXYueG1sUEsBAhQAFAAAAAgAh07iQOGA044yAgAAYQQAAA4AAAAAAAAAAQAgAAAA&#10;NQEAAGRycy9lMm9Eb2MueG1sUEsFBgAAAAAGAAYAWQEAANkFAAAAAA==&#10;">
              <v:fill on="f" focussize="0,0"/>
              <v:stroke on="f" weight="0.5pt"/>
              <v:imagedata o:title=""/>
              <o:lock v:ext="edit" aspectratio="f"/>
              <v:textbox inset="0mm,0mm,0mm,0mm" style="mso-fit-shape-to-text:t;">
                <w:txbxContent>
                  <w:p>
                    <w:pPr>
                      <w:pStyle w:val="14"/>
                      <w:jc w:val="center"/>
                    </w:pPr>
                    <w:r>
                      <w:fldChar w:fldCharType="begin"/>
                    </w:r>
                    <w:r>
                      <w:instrText xml:space="preserve"> PAGE   \* MERGEFORMAT </w:instrText>
                    </w:r>
                    <w:r>
                      <w:fldChar w:fldCharType="separate"/>
                    </w:r>
                    <w:r>
                      <w:rPr>
                        <w:lang w:val="zh-CN"/>
                      </w:rPr>
                      <w:t>2</w:t>
                    </w:r>
                    <w:r>
                      <w:rPr>
                        <w:lang w:val="zh-CN"/>
                      </w:rPr>
                      <w:fldChar w:fldCharType="end"/>
                    </w:r>
                  </w:p>
                </w:txbxContent>
              </v:textbox>
            </v:shape>
          </w:pict>
        </mc:Fallback>
      </mc:AlternateContent>
    </w:r>
  </w:p>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4"/>
                            <w:jc w:val="center"/>
                          </w:pPr>
                          <w:r>
                            <w:fldChar w:fldCharType="begin"/>
                          </w:r>
                          <w:r>
                            <w:instrText xml:space="preserve"> PAGE   \* MERGEFORMAT </w:instrText>
                          </w:r>
                          <w:r>
                            <w:fldChar w:fldCharType="separate"/>
                          </w:r>
                          <w:r>
                            <w:rPr>
                              <w:lang w:val="zh-CN"/>
                            </w:rPr>
                            <w:t>2</w:t>
                          </w:r>
                          <w:r>
                            <w:rPr>
                              <w:lang w:val="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FgAAAGRycy9QSwECFAAUAAAACACHTuJAs0lY7tAAAAAFAQAADwAAAAAAAAABACAAAAA4AAAA&#10;ZHJzL2Rvd25yZXYueG1sUEsBAhQAFAAAAAgAh07iQLqMOCsyAgAAYQQAAA4AAAAAAAAAAQAgAAAA&#10;NQEAAGRycy9lMm9Eb2MueG1sUEsFBgAAAAAGAAYAWQEAANkFAAAAAA==&#10;">
              <v:fill on="f" focussize="0,0"/>
              <v:stroke on="f" weight="0.5pt"/>
              <v:imagedata o:title=""/>
              <o:lock v:ext="edit" aspectratio="f"/>
              <v:textbox inset="0mm,0mm,0mm,0mm" style="mso-fit-shape-to-text:t;">
                <w:txbxContent>
                  <w:p>
                    <w:pPr>
                      <w:pStyle w:val="14"/>
                      <w:jc w:val="center"/>
                    </w:pPr>
                    <w:r>
                      <w:fldChar w:fldCharType="begin"/>
                    </w:r>
                    <w:r>
                      <w:instrText xml:space="preserve"> PAGE   \* MERGEFORMAT </w:instrText>
                    </w:r>
                    <w:r>
                      <w:fldChar w:fldCharType="separate"/>
                    </w:r>
                    <w:r>
                      <w:rPr>
                        <w:lang w:val="zh-CN"/>
                      </w:rPr>
                      <w:t>2</w:t>
                    </w:r>
                    <w:r>
                      <w:rPr>
                        <w:lang w:val="zh-CN"/>
                      </w:rPr>
                      <w:fldChar w:fldCharType="end"/>
                    </w:r>
                  </w:p>
                </w:txbxContent>
              </v:textbox>
            </v:shape>
          </w:pict>
        </mc:Fallback>
      </mc:AlternateContent>
    </w:r>
  </w:p>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4"/>
                            <w:jc w:val="center"/>
                          </w:pPr>
                          <w:r>
                            <w:fldChar w:fldCharType="begin"/>
                          </w:r>
                          <w:r>
                            <w:instrText xml:space="preserve"> PAGE   \* MERGEFORMAT </w:instrText>
                          </w:r>
                          <w:r>
                            <w:fldChar w:fldCharType="separate"/>
                          </w:r>
                          <w:r>
                            <w:rPr>
                              <w:lang w:val="zh-CN"/>
                            </w:rPr>
                            <w:t>2</w:t>
                          </w:r>
                          <w:r>
                            <w:rPr>
                              <w:lang w:val="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FgAAAGRycy9QSwECFAAUAAAACACHTuJAs0lY7tAAAAAFAQAADwAAAAAAAAABACAAAAA4AAAA&#10;ZHJzL2Rvd25yZXYueG1sUEsBAhQAFAAAAAgAh07iQH+OrREyAgAAYQQAAA4AAAAAAAAAAQAgAAAA&#10;NQEAAGRycy9lMm9Eb2MueG1sUEsFBgAAAAAGAAYAWQEAANkFAAAAAA==&#10;">
              <v:fill on="f" focussize="0,0"/>
              <v:stroke on="f" weight="0.5pt"/>
              <v:imagedata o:title=""/>
              <o:lock v:ext="edit" aspectratio="f"/>
              <v:textbox inset="0mm,0mm,0mm,0mm" style="mso-fit-shape-to-text:t;">
                <w:txbxContent>
                  <w:p>
                    <w:pPr>
                      <w:pStyle w:val="14"/>
                      <w:jc w:val="center"/>
                    </w:pPr>
                    <w:r>
                      <w:fldChar w:fldCharType="begin"/>
                    </w:r>
                    <w:r>
                      <w:instrText xml:space="preserve"> PAGE   \* MERGEFORMAT </w:instrText>
                    </w:r>
                    <w:r>
                      <w:fldChar w:fldCharType="separate"/>
                    </w:r>
                    <w:r>
                      <w:rPr>
                        <w:lang w:val="zh-CN"/>
                      </w:rPr>
                      <w:t>2</w:t>
                    </w:r>
                    <w:r>
                      <w:rPr>
                        <w:lang w:val="zh-CN"/>
                      </w:rPr>
                      <w:fldChar w:fldCharType="end"/>
                    </w:r>
                  </w:p>
                </w:txbxContent>
              </v:textbox>
            </v:shape>
          </w:pict>
        </mc:Fallback>
      </mc:AlternateContent>
    </w:r>
  </w:p>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3532006"/>
                          </w:sdtPr>
                          <w:sdtContent>
                            <w:p>
                              <w:pPr>
                                <w:pStyle w:val="14"/>
                                <w:jc w:val="center"/>
                              </w:pPr>
                              <w:r>
                                <w:rPr>
                                  <w:lang w:val="zh-CN"/>
                                </w:rPr>
                                <w:fldChar w:fldCharType="begin"/>
                              </w:r>
                              <w:r>
                                <w:rPr>
                                  <w:lang w:val="zh-CN"/>
                                </w:rPr>
                                <w:instrText xml:space="preserve"> PAGE   \* MERGEFORMAT </w:instrText>
                              </w:r>
                              <w:r>
                                <w:rPr>
                                  <w:lang w:val="zh-CN"/>
                                </w:rPr>
                                <w:fldChar w:fldCharType="separate"/>
                              </w:r>
                              <w:r>
                                <w:rPr>
                                  <w:lang w:val="zh-CN"/>
                                </w:rPr>
                                <w:t>17</w:t>
                              </w:r>
                              <w:r>
                                <w:rPr>
                                  <w:lang w:val="zh-CN"/>
                                </w:rPr>
                                <w:fldChar w:fldCharType="end"/>
                              </w:r>
                            </w:p>
                          </w:sdtContent>
                        </w:sdt>
                        <w:p>
                          <w:pPr>
                            <w:pStyle w:val="8"/>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CzSVju0AAAAAUBAAAPAAAAAAAAAAEAIAAAADgAAABk&#10;cnMvZG93bnJldi54bWxQSwECFAAUAAAACACHTuJAMIkSXjECAABhBAAADgAAAAAAAAABACAAAAA1&#10;AQAAZHJzL2Uyb0RvYy54bWxQSwUGAAAAAAYABgBZAQAA2AUAAAAA&#10;">
              <v:fill on="f" focussize="0,0"/>
              <v:stroke on="f" weight="0.5pt"/>
              <v:imagedata o:title=""/>
              <o:lock v:ext="edit" aspectratio="f"/>
              <v:textbox inset="0mm,0mm,0mm,0mm" style="mso-fit-shape-to-text:t;">
                <w:txbxContent>
                  <w:sdt>
                    <w:sdtPr>
                      <w:id w:val="3532006"/>
                    </w:sdtPr>
                    <w:sdtContent>
                      <w:p>
                        <w:pPr>
                          <w:pStyle w:val="14"/>
                          <w:jc w:val="center"/>
                        </w:pPr>
                        <w:r>
                          <w:rPr>
                            <w:lang w:val="zh-CN"/>
                          </w:rPr>
                          <w:fldChar w:fldCharType="begin"/>
                        </w:r>
                        <w:r>
                          <w:rPr>
                            <w:lang w:val="zh-CN"/>
                          </w:rPr>
                          <w:instrText xml:space="preserve"> PAGE   \* MERGEFORMAT </w:instrText>
                        </w:r>
                        <w:r>
                          <w:rPr>
                            <w:lang w:val="zh-CN"/>
                          </w:rPr>
                          <w:fldChar w:fldCharType="separate"/>
                        </w:r>
                        <w:r>
                          <w:rPr>
                            <w:lang w:val="zh-CN"/>
                          </w:rPr>
                          <w:t>17</w:t>
                        </w:r>
                        <w:r>
                          <w:rPr>
                            <w:lang w:val="zh-CN"/>
                          </w:rPr>
                          <w:fldChar w:fldCharType="end"/>
                        </w:r>
                      </w:p>
                    </w:sdtContent>
                  </w:sdt>
                  <w:p>
                    <w:pPr>
                      <w:pStyle w:val="8"/>
                    </w:pPr>
                  </w:p>
                </w:txbxContent>
              </v:textbox>
            </v:shape>
          </w:pict>
        </mc:Fallback>
      </mc:AlternateContent>
    </w:r>
  </w:p>
  <w:p>
    <w:pPr>
      <w:pStyle w:val="14"/>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4"/>
                            <w:jc w:val="center"/>
                          </w:pPr>
                          <w:r>
                            <w:fldChar w:fldCharType="begin"/>
                          </w:r>
                          <w:r>
                            <w:instrText xml:space="preserve"> PAGE   \* MERGEFORMAT </w:instrText>
                          </w:r>
                          <w:r>
                            <w:fldChar w:fldCharType="separate"/>
                          </w:r>
                          <w:r>
                            <w:rPr>
                              <w:lang w:val="zh-CN"/>
                            </w:rPr>
                            <w:t>2</w:t>
                          </w:r>
                          <w:r>
                            <w:rPr>
                              <w:lang w:val="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FgAAAGRycy9QSwECFAAUAAAACACHTuJAs0lY7tAAAAAFAQAADwAAAAAAAAABACAAAAA4AAAA&#10;ZHJzL2Rvd25yZXYueG1sUEsBAhQAFAAAAAgAh07iQPWLh2QyAgAAYQQAAA4AAAAAAAAAAQAgAAAA&#10;NQEAAGRycy9lMm9Eb2MueG1sUEsFBgAAAAAGAAYAWQEAANkFAAAAAA==&#10;">
              <v:fill on="f" focussize="0,0"/>
              <v:stroke on="f" weight="0.5pt"/>
              <v:imagedata o:title=""/>
              <o:lock v:ext="edit" aspectratio="f"/>
              <v:textbox inset="0mm,0mm,0mm,0mm" style="mso-fit-shape-to-text:t;">
                <w:txbxContent>
                  <w:p>
                    <w:pPr>
                      <w:pStyle w:val="14"/>
                      <w:jc w:val="center"/>
                    </w:pPr>
                    <w:r>
                      <w:fldChar w:fldCharType="begin"/>
                    </w:r>
                    <w:r>
                      <w:instrText xml:space="preserve"> PAGE   \* MERGEFORMAT </w:instrText>
                    </w:r>
                    <w:r>
                      <w:fldChar w:fldCharType="separate"/>
                    </w:r>
                    <w:r>
                      <w:rPr>
                        <w:lang w:val="zh-CN"/>
                      </w:rPr>
                      <w:t>2</w:t>
                    </w:r>
                    <w:r>
                      <w:rPr>
                        <w:lang w:val="zh-CN"/>
                      </w:rPr>
                      <w:fldChar w:fldCharType="end"/>
                    </w:r>
                  </w:p>
                </w:txbxContent>
              </v:textbox>
            </v:shape>
          </w:pict>
        </mc:Fallback>
      </mc:AlternateContent>
    </w:r>
  </w:p>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4"/>
                            <w:jc w:val="center"/>
                          </w:pPr>
                          <w:r>
                            <w:fldChar w:fldCharType="begin"/>
                          </w:r>
                          <w:r>
                            <w:instrText xml:space="preserve"> PAGE   \* MERGEFORMAT </w:instrText>
                          </w:r>
                          <w:r>
                            <w:fldChar w:fldCharType="separate"/>
                          </w:r>
                          <w:r>
                            <w:rPr>
                              <w:lang w:val="zh-CN"/>
                            </w:rPr>
                            <w:t>2</w:t>
                          </w:r>
                          <w:r>
                            <w:rPr>
                              <w:lang w:val="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CzSVju0AAAAAUBAAAPAAAAAAAAAAEAIAAAADgAAABk&#10;cnMvZG93bnJldi54bWxQSwECFAAUAAAACACHTuJAx5e1zjECAABhBAAADgAAAAAAAAABACAAAAA1&#10;AQAAZHJzL2Uyb0RvYy54bWxQSwUGAAAAAAYABgBZAQAA2AUAAAAA&#10;">
              <v:fill on="f" focussize="0,0"/>
              <v:stroke on="f" weight="0.5pt"/>
              <v:imagedata o:title=""/>
              <o:lock v:ext="edit" aspectratio="f"/>
              <v:textbox inset="0mm,0mm,0mm,0mm" style="mso-fit-shape-to-text:t;">
                <w:txbxContent>
                  <w:p>
                    <w:pPr>
                      <w:pStyle w:val="14"/>
                      <w:jc w:val="center"/>
                    </w:pPr>
                    <w:r>
                      <w:fldChar w:fldCharType="begin"/>
                    </w:r>
                    <w:r>
                      <w:instrText xml:space="preserve"> PAGE   \* MERGEFORMAT </w:instrText>
                    </w:r>
                    <w:r>
                      <w:fldChar w:fldCharType="separate"/>
                    </w:r>
                    <w:r>
                      <w:rPr>
                        <w:lang w:val="zh-CN"/>
                      </w:rPr>
                      <w:t>2</w:t>
                    </w:r>
                    <w:r>
                      <w:rPr>
                        <w:lang w:val="zh-CN"/>
                      </w:rPr>
                      <w:fldChar w:fldCharType="end"/>
                    </w:r>
                  </w:p>
                </w:txbxContent>
              </v:textbox>
            </v:shape>
          </w:pict>
        </mc:Fallback>
      </mc:AlternateContent>
    </w:r>
  </w:p>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
                          </w:sdtPr>
                          <w:sdtContent>
                            <w:p>
                              <w:pPr>
                                <w:pStyle w:val="14"/>
                                <w:jc w:val="center"/>
                              </w:pPr>
                              <w:r>
                                <w:rPr>
                                  <w:lang w:val="zh-CN"/>
                                </w:rPr>
                                <w:fldChar w:fldCharType="begin"/>
                              </w:r>
                              <w:r>
                                <w:rPr>
                                  <w:lang w:val="zh-CN"/>
                                </w:rPr>
                                <w:instrText xml:space="preserve"> PAGE   \* MERGEFORMAT </w:instrText>
                              </w:r>
                              <w:r>
                                <w:rPr>
                                  <w:lang w:val="zh-CN"/>
                                </w:rPr>
                                <w:fldChar w:fldCharType="separate"/>
                              </w:r>
                              <w:r>
                                <w:rPr>
                                  <w:lang w:val="zh-CN"/>
                                </w:rPr>
                                <w:t>31</w:t>
                              </w:r>
                              <w:r>
                                <w:rPr>
                                  <w:lang w:val="zh-CN"/>
                                </w:rPr>
                                <w:fldChar w:fldCharType="end"/>
                              </w:r>
                            </w:p>
                          </w:sdtContent>
                        </w:sdt>
                        <w:p>
                          <w:pPr>
                            <w:pStyle w:val="8"/>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FgAAAGRycy9QSwECFAAUAAAACACHTuJAs0lY7tAAAAAFAQAADwAAAAAAAAABACAAAAA4AAAA&#10;ZHJzL2Rvd25yZXYueG1sUEsBAhQAFAAAAAgAh07iQAKVIPQyAgAAYQQAAA4AAAAAAAAAAQAgAAAA&#10;NQEAAGRycy9lMm9Eb2MueG1sUEsFBgAAAAAGAAYAWQEAANkFAAAAAA==&#10;">
              <v:fill on="f" focussize="0,0"/>
              <v:stroke on="f" weight="0.5pt"/>
              <v:imagedata o:title=""/>
              <o:lock v:ext="edit" aspectratio="f"/>
              <v:textbox inset="0mm,0mm,0mm,0mm" style="mso-fit-shape-to-text:t;">
                <w:txbxContent>
                  <w:sdt>
                    <w:sdtPr>
                      <w:id w:val="-1"/>
                    </w:sdtPr>
                    <w:sdtContent>
                      <w:p>
                        <w:pPr>
                          <w:pStyle w:val="14"/>
                          <w:jc w:val="center"/>
                        </w:pPr>
                        <w:r>
                          <w:rPr>
                            <w:lang w:val="zh-CN"/>
                          </w:rPr>
                          <w:fldChar w:fldCharType="begin"/>
                        </w:r>
                        <w:r>
                          <w:rPr>
                            <w:lang w:val="zh-CN"/>
                          </w:rPr>
                          <w:instrText xml:space="preserve"> PAGE   \* MERGEFORMAT </w:instrText>
                        </w:r>
                        <w:r>
                          <w:rPr>
                            <w:lang w:val="zh-CN"/>
                          </w:rPr>
                          <w:fldChar w:fldCharType="separate"/>
                        </w:r>
                        <w:r>
                          <w:rPr>
                            <w:lang w:val="zh-CN"/>
                          </w:rPr>
                          <w:t>31</w:t>
                        </w:r>
                        <w:r>
                          <w:rPr>
                            <w:lang w:val="zh-CN"/>
                          </w:rPr>
                          <w:fldChar w:fldCharType="end"/>
                        </w:r>
                      </w:p>
                    </w:sdtContent>
                  </w:sdt>
                  <w:p>
                    <w:pPr>
                      <w:pStyle w:val="8"/>
                    </w:pPr>
                  </w:p>
                </w:txbxContent>
              </v:textbox>
            </v:shape>
          </w:pict>
        </mc:Fallback>
      </mc:AlternateContent>
    </w:r>
  </w:p>
  <w:p>
    <w:pPr>
      <w:pStyle w:val="14"/>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22647307"/>
                          </w:sdtPr>
                          <w:sdtContent>
                            <w:p>
                              <w:pPr>
                                <w:pStyle w:val="14"/>
                                <w:jc w:val="center"/>
                              </w:pPr>
                              <w:r>
                                <w:fldChar w:fldCharType="begin"/>
                              </w:r>
                              <w:r>
                                <w:instrText xml:space="preserve"> PAGE   \* MERGEFORMAT </w:instrText>
                              </w:r>
                              <w:r>
                                <w:fldChar w:fldCharType="separate"/>
                              </w:r>
                              <w:r>
                                <w:rPr>
                                  <w:lang w:val="zh-CN"/>
                                </w:rPr>
                                <w:t>33</w:t>
                              </w:r>
                              <w:r>
                                <w:rPr>
                                  <w:lang w:val="zh-CN"/>
                                </w:rPr>
                                <w:fldChar w:fldCharType="end"/>
                              </w:r>
                            </w:p>
                          </w:sdtContent>
                        </w:sdt>
                        <w:p>
                          <w:pPr>
                            <w:pStyle w:val="8"/>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CzSVju0AAAAAUBAAAPAAAAAAAAAAEAIAAAADgAAABk&#10;cnMvZG93bnJldi54bWxQSwECFAAUAAAACACHTuJAqaivlTECAABjBAAADgAAAAAAAAABACAAAAA1&#10;AQAAZHJzL2Uyb0RvYy54bWxQSwUGAAAAAAYABgBZAQAA2AUAAAAA&#10;">
              <v:fill on="f" focussize="0,0"/>
              <v:stroke on="f" weight="0.5pt"/>
              <v:imagedata o:title=""/>
              <o:lock v:ext="edit" aspectratio="f"/>
              <v:textbox inset="0mm,0mm,0mm,0mm" style="mso-fit-shape-to-text:t;">
                <w:txbxContent>
                  <w:sdt>
                    <w:sdtPr>
                      <w:id w:val="22647307"/>
                    </w:sdtPr>
                    <w:sdtContent>
                      <w:p>
                        <w:pPr>
                          <w:pStyle w:val="14"/>
                          <w:jc w:val="center"/>
                        </w:pPr>
                        <w:r>
                          <w:fldChar w:fldCharType="begin"/>
                        </w:r>
                        <w:r>
                          <w:instrText xml:space="preserve"> PAGE   \* MERGEFORMAT </w:instrText>
                        </w:r>
                        <w:r>
                          <w:fldChar w:fldCharType="separate"/>
                        </w:r>
                        <w:r>
                          <w:rPr>
                            <w:lang w:val="zh-CN"/>
                          </w:rPr>
                          <w:t>33</w:t>
                        </w:r>
                        <w:r>
                          <w:rPr>
                            <w:lang w:val="zh-CN"/>
                          </w:rPr>
                          <w:fldChar w:fldCharType="end"/>
                        </w:r>
                      </w:p>
                    </w:sdtContent>
                  </w:sdt>
                  <w:p>
                    <w:pPr>
                      <w:pStyle w:val="8"/>
                    </w:pPr>
                  </w:p>
                </w:txbxContent>
              </v:textbox>
            </v:shape>
          </w:pict>
        </mc:Fallback>
      </mc:AlternateContent>
    </w:r>
  </w:p>
  <w:p>
    <w:pPr>
      <w:pStyle w:val="1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140"/>
      <w:jc w:val="right"/>
      <w:rPr>
        <w:sz w:val="28"/>
        <w:szCs w:val="28"/>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trackRevisions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92343"/>
    <w:rsid w:val="00000817"/>
    <w:rsid w:val="00000A85"/>
    <w:rsid w:val="0000251C"/>
    <w:rsid w:val="000050B0"/>
    <w:rsid w:val="00006864"/>
    <w:rsid w:val="00007B8C"/>
    <w:rsid w:val="00007BD2"/>
    <w:rsid w:val="00010096"/>
    <w:rsid w:val="000111BD"/>
    <w:rsid w:val="00013FD5"/>
    <w:rsid w:val="00014245"/>
    <w:rsid w:val="00015B1F"/>
    <w:rsid w:val="000179BC"/>
    <w:rsid w:val="000200B9"/>
    <w:rsid w:val="00021341"/>
    <w:rsid w:val="0002160A"/>
    <w:rsid w:val="00021AB8"/>
    <w:rsid w:val="000222A3"/>
    <w:rsid w:val="00022CD0"/>
    <w:rsid w:val="00023EEC"/>
    <w:rsid w:val="000243E0"/>
    <w:rsid w:val="00024FA9"/>
    <w:rsid w:val="00025E2C"/>
    <w:rsid w:val="00026238"/>
    <w:rsid w:val="0002672A"/>
    <w:rsid w:val="000273A1"/>
    <w:rsid w:val="00027F32"/>
    <w:rsid w:val="00030FB3"/>
    <w:rsid w:val="000335CA"/>
    <w:rsid w:val="000342A1"/>
    <w:rsid w:val="000349A7"/>
    <w:rsid w:val="0003539E"/>
    <w:rsid w:val="00036767"/>
    <w:rsid w:val="00036908"/>
    <w:rsid w:val="00036CBD"/>
    <w:rsid w:val="00037E55"/>
    <w:rsid w:val="00040D82"/>
    <w:rsid w:val="00043625"/>
    <w:rsid w:val="00045230"/>
    <w:rsid w:val="00046520"/>
    <w:rsid w:val="000468E0"/>
    <w:rsid w:val="00047003"/>
    <w:rsid w:val="0004705E"/>
    <w:rsid w:val="00050672"/>
    <w:rsid w:val="00050B1F"/>
    <w:rsid w:val="000510AB"/>
    <w:rsid w:val="000515E1"/>
    <w:rsid w:val="0005290B"/>
    <w:rsid w:val="000529A7"/>
    <w:rsid w:val="000529E9"/>
    <w:rsid w:val="0005375E"/>
    <w:rsid w:val="000540ED"/>
    <w:rsid w:val="000545E1"/>
    <w:rsid w:val="000556A2"/>
    <w:rsid w:val="000560FA"/>
    <w:rsid w:val="00056BDC"/>
    <w:rsid w:val="00057474"/>
    <w:rsid w:val="000575BD"/>
    <w:rsid w:val="00057995"/>
    <w:rsid w:val="00057BED"/>
    <w:rsid w:val="00060FFC"/>
    <w:rsid w:val="0006127B"/>
    <w:rsid w:val="00061A80"/>
    <w:rsid w:val="00065419"/>
    <w:rsid w:val="00065AD8"/>
    <w:rsid w:val="000661F1"/>
    <w:rsid w:val="00067D41"/>
    <w:rsid w:val="00067DFD"/>
    <w:rsid w:val="00070CED"/>
    <w:rsid w:val="0007193B"/>
    <w:rsid w:val="0007458A"/>
    <w:rsid w:val="000769E7"/>
    <w:rsid w:val="00077D0E"/>
    <w:rsid w:val="00077F88"/>
    <w:rsid w:val="00081130"/>
    <w:rsid w:val="0008178F"/>
    <w:rsid w:val="00081E0B"/>
    <w:rsid w:val="00081E44"/>
    <w:rsid w:val="00084216"/>
    <w:rsid w:val="00084386"/>
    <w:rsid w:val="00087319"/>
    <w:rsid w:val="00091DB3"/>
    <w:rsid w:val="00092537"/>
    <w:rsid w:val="000929F9"/>
    <w:rsid w:val="00093BDD"/>
    <w:rsid w:val="00094225"/>
    <w:rsid w:val="00097D9D"/>
    <w:rsid w:val="000A0FD4"/>
    <w:rsid w:val="000A1762"/>
    <w:rsid w:val="000A1A56"/>
    <w:rsid w:val="000A42AC"/>
    <w:rsid w:val="000A471B"/>
    <w:rsid w:val="000A4B31"/>
    <w:rsid w:val="000A4DA6"/>
    <w:rsid w:val="000A4F8E"/>
    <w:rsid w:val="000A5189"/>
    <w:rsid w:val="000A605F"/>
    <w:rsid w:val="000B1BE6"/>
    <w:rsid w:val="000B302A"/>
    <w:rsid w:val="000B3505"/>
    <w:rsid w:val="000B3AD6"/>
    <w:rsid w:val="000B52B0"/>
    <w:rsid w:val="000B7ABD"/>
    <w:rsid w:val="000C136F"/>
    <w:rsid w:val="000C15D4"/>
    <w:rsid w:val="000C1602"/>
    <w:rsid w:val="000C2449"/>
    <w:rsid w:val="000C2AE5"/>
    <w:rsid w:val="000C3BEF"/>
    <w:rsid w:val="000C3E1D"/>
    <w:rsid w:val="000C4930"/>
    <w:rsid w:val="000C57B9"/>
    <w:rsid w:val="000C7A1C"/>
    <w:rsid w:val="000C7D8E"/>
    <w:rsid w:val="000D060D"/>
    <w:rsid w:val="000D06C4"/>
    <w:rsid w:val="000D1256"/>
    <w:rsid w:val="000D15F1"/>
    <w:rsid w:val="000D5450"/>
    <w:rsid w:val="000D620D"/>
    <w:rsid w:val="000E0F50"/>
    <w:rsid w:val="000E175E"/>
    <w:rsid w:val="000E19B2"/>
    <w:rsid w:val="000E30BF"/>
    <w:rsid w:val="000E54F7"/>
    <w:rsid w:val="000E5C72"/>
    <w:rsid w:val="000E6DFC"/>
    <w:rsid w:val="000E7540"/>
    <w:rsid w:val="000F1738"/>
    <w:rsid w:val="000F418F"/>
    <w:rsid w:val="000F679A"/>
    <w:rsid w:val="00100959"/>
    <w:rsid w:val="001014CF"/>
    <w:rsid w:val="00102233"/>
    <w:rsid w:val="00102DC5"/>
    <w:rsid w:val="00103621"/>
    <w:rsid w:val="00104DD8"/>
    <w:rsid w:val="00106CD4"/>
    <w:rsid w:val="00106E3A"/>
    <w:rsid w:val="001079C1"/>
    <w:rsid w:val="00110577"/>
    <w:rsid w:val="001105B0"/>
    <w:rsid w:val="00112336"/>
    <w:rsid w:val="00114779"/>
    <w:rsid w:val="00115767"/>
    <w:rsid w:val="00115C3B"/>
    <w:rsid w:val="00117050"/>
    <w:rsid w:val="00117788"/>
    <w:rsid w:val="00120AC5"/>
    <w:rsid w:val="00121E02"/>
    <w:rsid w:val="0012469F"/>
    <w:rsid w:val="00124A55"/>
    <w:rsid w:val="00126F05"/>
    <w:rsid w:val="001275D2"/>
    <w:rsid w:val="00130993"/>
    <w:rsid w:val="00131EF2"/>
    <w:rsid w:val="00132035"/>
    <w:rsid w:val="00132140"/>
    <w:rsid w:val="00132B53"/>
    <w:rsid w:val="00134342"/>
    <w:rsid w:val="00134A11"/>
    <w:rsid w:val="00135AC1"/>
    <w:rsid w:val="00135F14"/>
    <w:rsid w:val="001368E5"/>
    <w:rsid w:val="00136948"/>
    <w:rsid w:val="00140224"/>
    <w:rsid w:val="001402FF"/>
    <w:rsid w:val="001408CA"/>
    <w:rsid w:val="0014233C"/>
    <w:rsid w:val="00142504"/>
    <w:rsid w:val="00142BA6"/>
    <w:rsid w:val="0014497E"/>
    <w:rsid w:val="00144991"/>
    <w:rsid w:val="00145B6D"/>
    <w:rsid w:val="00146802"/>
    <w:rsid w:val="00146E11"/>
    <w:rsid w:val="0014783B"/>
    <w:rsid w:val="00147AA1"/>
    <w:rsid w:val="00150446"/>
    <w:rsid w:val="0015071F"/>
    <w:rsid w:val="00150E19"/>
    <w:rsid w:val="00151A74"/>
    <w:rsid w:val="0015288C"/>
    <w:rsid w:val="00152A55"/>
    <w:rsid w:val="00153DE9"/>
    <w:rsid w:val="0015401A"/>
    <w:rsid w:val="00155FC2"/>
    <w:rsid w:val="00156221"/>
    <w:rsid w:val="0015679F"/>
    <w:rsid w:val="00156DD9"/>
    <w:rsid w:val="00156E53"/>
    <w:rsid w:val="00156FDB"/>
    <w:rsid w:val="001603C5"/>
    <w:rsid w:val="00160CFD"/>
    <w:rsid w:val="00161915"/>
    <w:rsid w:val="001622ED"/>
    <w:rsid w:val="001627B0"/>
    <w:rsid w:val="00162D0C"/>
    <w:rsid w:val="0016338B"/>
    <w:rsid w:val="0016486A"/>
    <w:rsid w:val="00165508"/>
    <w:rsid w:val="001663B3"/>
    <w:rsid w:val="00170663"/>
    <w:rsid w:val="0017076A"/>
    <w:rsid w:val="001717EF"/>
    <w:rsid w:val="00172004"/>
    <w:rsid w:val="00174602"/>
    <w:rsid w:val="00175119"/>
    <w:rsid w:val="0017545B"/>
    <w:rsid w:val="00176310"/>
    <w:rsid w:val="001764CB"/>
    <w:rsid w:val="00176F44"/>
    <w:rsid w:val="0017777D"/>
    <w:rsid w:val="001800FF"/>
    <w:rsid w:val="00180D8B"/>
    <w:rsid w:val="00180F04"/>
    <w:rsid w:val="001813D2"/>
    <w:rsid w:val="001818A7"/>
    <w:rsid w:val="00181F12"/>
    <w:rsid w:val="00183B4B"/>
    <w:rsid w:val="001849B9"/>
    <w:rsid w:val="00185BDF"/>
    <w:rsid w:val="0018668C"/>
    <w:rsid w:val="00186CE6"/>
    <w:rsid w:val="001873FF"/>
    <w:rsid w:val="00192117"/>
    <w:rsid w:val="00194FFB"/>
    <w:rsid w:val="00195584"/>
    <w:rsid w:val="00195677"/>
    <w:rsid w:val="001A0F4C"/>
    <w:rsid w:val="001A11B4"/>
    <w:rsid w:val="001A1270"/>
    <w:rsid w:val="001A160F"/>
    <w:rsid w:val="001A1921"/>
    <w:rsid w:val="001A35F8"/>
    <w:rsid w:val="001A3756"/>
    <w:rsid w:val="001A3771"/>
    <w:rsid w:val="001A39C7"/>
    <w:rsid w:val="001A3CF7"/>
    <w:rsid w:val="001A4AEA"/>
    <w:rsid w:val="001A4D58"/>
    <w:rsid w:val="001A5E4F"/>
    <w:rsid w:val="001A63AD"/>
    <w:rsid w:val="001A6CBA"/>
    <w:rsid w:val="001A7A07"/>
    <w:rsid w:val="001A7B5E"/>
    <w:rsid w:val="001B3768"/>
    <w:rsid w:val="001B3A1C"/>
    <w:rsid w:val="001B40AA"/>
    <w:rsid w:val="001B4E97"/>
    <w:rsid w:val="001B6E4F"/>
    <w:rsid w:val="001B7581"/>
    <w:rsid w:val="001B7761"/>
    <w:rsid w:val="001B7D0A"/>
    <w:rsid w:val="001C26CE"/>
    <w:rsid w:val="001C329B"/>
    <w:rsid w:val="001C4499"/>
    <w:rsid w:val="001C4BAA"/>
    <w:rsid w:val="001C713E"/>
    <w:rsid w:val="001C71EB"/>
    <w:rsid w:val="001C7A12"/>
    <w:rsid w:val="001D1C7F"/>
    <w:rsid w:val="001D5DCA"/>
    <w:rsid w:val="001E0C6E"/>
    <w:rsid w:val="001E12C6"/>
    <w:rsid w:val="001E28CC"/>
    <w:rsid w:val="001E31B7"/>
    <w:rsid w:val="001E3CE2"/>
    <w:rsid w:val="001E3F64"/>
    <w:rsid w:val="001E4AC1"/>
    <w:rsid w:val="001E53E1"/>
    <w:rsid w:val="001E617C"/>
    <w:rsid w:val="001E7E06"/>
    <w:rsid w:val="001F02F0"/>
    <w:rsid w:val="001F063C"/>
    <w:rsid w:val="001F1645"/>
    <w:rsid w:val="001F190C"/>
    <w:rsid w:val="001F1AC3"/>
    <w:rsid w:val="001F20F3"/>
    <w:rsid w:val="001F2E3C"/>
    <w:rsid w:val="001F3D26"/>
    <w:rsid w:val="001F4413"/>
    <w:rsid w:val="001F47D6"/>
    <w:rsid w:val="001F4CD0"/>
    <w:rsid w:val="001F5143"/>
    <w:rsid w:val="001F5656"/>
    <w:rsid w:val="001F56D4"/>
    <w:rsid w:val="001F7BCA"/>
    <w:rsid w:val="001F7EE7"/>
    <w:rsid w:val="00200143"/>
    <w:rsid w:val="00200C95"/>
    <w:rsid w:val="00200FE2"/>
    <w:rsid w:val="002016C1"/>
    <w:rsid w:val="00202233"/>
    <w:rsid w:val="0020291C"/>
    <w:rsid w:val="0020374C"/>
    <w:rsid w:val="00203D7F"/>
    <w:rsid w:val="00204424"/>
    <w:rsid w:val="002059B9"/>
    <w:rsid w:val="002068F5"/>
    <w:rsid w:val="00206D9B"/>
    <w:rsid w:val="002108E9"/>
    <w:rsid w:val="0021096C"/>
    <w:rsid w:val="002127BE"/>
    <w:rsid w:val="00215733"/>
    <w:rsid w:val="00217071"/>
    <w:rsid w:val="002174EF"/>
    <w:rsid w:val="00217D95"/>
    <w:rsid w:val="00217DF3"/>
    <w:rsid w:val="00217E36"/>
    <w:rsid w:val="0022162F"/>
    <w:rsid w:val="0022174E"/>
    <w:rsid w:val="00222150"/>
    <w:rsid w:val="0022255F"/>
    <w:rsid w:val="00222B35"/>
    <w:rsid w:val="00223744"/>
    <w:rsid w:val="00223C5A"/>
    <w:rsid w:val="00223EE4"/>
    <w:rsid w:val="00224AEB"/>
    <w:rsid w:val="00226428"/>
    <w:rsid w:val="00227A2F"/>
    <w:rsid w:val="00231FF0"/>
    <w:rsid w:val="00234A02"/>
    <w:rsid w:val="00234AB0"/>
    <w:rsid w:val="002356E6"/>
    <w:rsid w:val="00235A9F"/>
    <w:rsid w:val="00236114"/>
    <w:rsid w:val="0023628F"/>
    <w:rsid w:val="00240098"/>
    <w:rsid w:val="0024087A"/>
    <w:rsid w:val="00240C6E"/>
    <w:rsid w:val="00241264"/>
    <w:rsid w:val="002413AD"/>
    <w:rsid w:val="00241BFE"/>
    <w:rsid w:val="00242675"/>
    <w:rsid w:val="002448EF"/>
    <w:rsid w:val="00244EB8"/>
    <w:rsid w:val="00245B67"/>
    <w:rsid w:val="00245D0C"/>
    <w:rsid w:val="00246A6D"/>
    <w:rsid w:val="002476DC"/>
    <w:rsid w:val="00251D96"/>
    <w:rsid w:val="002528DC"/>
    <w:rsid w:val="00253098"/>
    <w:rsid w:val="00253753"/>
    <w:rsid w:val="00253E30"/>
    <w:rsid w:val="00254623"/>
    <w:rsid w:val="002562F7"/>
    <w:rsid w:val="00256463"/>
    <w:rsid w:val="002567B6"/>
    <w:rsid w:val="002601EA"/>
    <w:rsid w:val="00260832"/>
    <w:rsid w:val="00262E6F"/>
    <w:rsid w:val="00263AE3"/>
    <w:rsid w:val="00265086"/>
    <w:rsid w:val="00265D45"/>
    <w:rsid w:val="002662B7"/>
    <w:rsid w:val="002662B8"/>
    <w:rsid w:val="002667F6"/>
    <w:rsid w:val="00266B84"/>
    <w:rsid w:val="0026744F"/>
    <w:rsid w:val="00267669"/>
    <w:rsid w:val="00267C64"/>
    <w:rsid w:val="00270047"/>
    <w:rsid w:val="0027275C"/>
    <w:rsid w:val="002728A4"/>
    <w:rsid w:val="00272CA5"/>
    <w:rsid w:val="002735E1"/>
    <w:rsid w:val="00273808"/>
    <w:rsid w:val="00274409"/>
    <w:rsid w:val="0027566E"/>
    <w:rsid w:val="00276114"/>
    <w:rsid w:val="00277229"/>
    <w:rsid w:val="002805B6"/>
    <w:rsid w:val="00281FA4"/>
    <w:rsid w:val="00282BAD"/>
    <w:rsid w:val="00282D1B"/>
    <w:rsid w:val="00283633"/>
    <w:rsid w:val="002839BF"/>
    <w:rsid w:val="002870B9"/>
    <w:rsid w:val="00287EFB"/>
    <w:rsid w:val="00291DD7"/>
    <w:rsid w:val="00291EF2"/>
    <w:rsid w:val="00293747"/>
    <w:rsid w:val="00294D39"/>
    <w:rsid w:val="00296195"/>
    <w:rsid w:val="002A045A"/>
    <w:rsid w:val="002A0B5E"/>
    <w:rsid w:val="002A0D48"/>
    <w:rsid w:val="002A18B3"/>
    <w:rsid w:val="002A19B9"/>
    <w:rsid w:val="002A31C8"/>
    <w:rsid w:val="002A3344"/>
    <w:rsid w:val="002A41D2"/>
    <w:rsid w:val="002A450C"/>
    <w:rsid w:val="002A4C24"/>
    <w:rsid w:val="002A4D0E"/>
    <w:rsid w:val="002A5DCD"/>
    <w:rsid w:val="002A68E0"/>
    <w:rsid w:val="002A6D78"/>
    <w:rsid w:val="002B0714"/>
    <w:rsid w:val="002B1D8B"/>
    <w:rsid w:val="002B28EA"/>
    <w:rsid w:val="002B3089"/>
    <w:rsid w:val="002B335C"/>
    <w:rsid w:val="002B41DB"/>
    <w:rsid w:val="002B4DDA"/>
    <w:rsid w:val="002B51F8"/>
    <w:rsid w:val="002B665F"/>
    <w:rsid w:val="002B6C02"/>
    <w:rsid w:val="002C1FC7"/>
    <w:rsid w:val="002C2D63"/>
    <w:rsid w:val="002C532E"/>
    <w:rsid w:val="002C67CB"/>
    <w:rsid w:val="002C6BB5"/>
    <w:rsid w:val="002C6EC4"/>
    <w:rsid w:val="002C6FF7"/>
    <w:rsid w:val="002C70E9"/>
    <w:rsid w:val="002D0BF0"/>
    <w:rsid w:val="002D1B7C"/>
    <w:rsid w:val="002D2187"/>
    <w:rsid w:val="002D2A29"/>
    <w:rsid w:val="002D2FDB"/>
    <w:rsid w:val="002D376A"/>
    <w:rsid w:val="002D39DC"/>
    <w:rsid w:val="002D3A09"/>
    <w:rsid w:val="002D4EBB"/>
    <w:rsid w:val="002D5E79"/>
    <w:rsid w:val="002D7B81"/>
    <w:rsid w:val="002E0CD4"/>
    <w:rsid w:val="002E4306"/>
    <w:rsid w:val="002E4B64"/>
    <w:rsid w:val="002E4C2F"/>
    <w:rsid w:val="002E6086"/>
    <w:rsid w:val="002E655C"/>
    <w:rsid w:val="002E6B1C"/>
    <w:rsid w:val="002E6C0C"/>
    <w:rsid w:val="002F03C5"/>
    <w:rsid w:val="002F03E9"/>
    <w:rsid w:val="002F07B8"/>
    <w:rsid w:val="002F37D1"/>
    <w:rsid w:val="002F4EAF"/>
    <w:rsid w:val="002F6E6F"/>
    <w:rsid w:val="002F7898"/>
    <w:rsid w:val="00300C24"/>
    <w:rsid w:val="0030143D"/>
    <w:rsid w:val="00301457"/>
    <w:rsid w:val="003014C3"/>
    <w:rsid w:val="0030186C"/>
    <w:rsid w:val="0030251B"/>
    <w:rsid w:val="00304B41"/>
    <w:rsid w:val="00304EB1"/>
    <w:rsid w:val="00307778"/>
    <w:rsid w:val="00307ACA"/>
    <w:rsid w:val="0031051C"/>
    <w:rsid w:val="00310C87"/>
    <w:rsid w:val="00310E9B"/>
    <w:rsid w:val="0031109F"/>
    <w:rsid w:val="003137B9"/>
    <w:rsid w:val="0031429B"/>
    <w:rsid w:val="003152AE"/>
    <w:rsid w:val="00315936"/>
    <w:rsid w:val="003164D4"/>
    <w:rsid w:val="0031707A"/>
    <w:rsid w:val="003174C0"/>
    <w:rsid w:val="00317906"/>
    <w:rsid w:val="00317AE6"/>
    <w:rsid w:val="00321C91"/>
    <w:rsid w:val="003228E5"/>
    <w:rsid w:val="003234D6"/>
    <w:rsid w:val="003237CB"/>
    <w:rsid w:val="00323D3B"/>
    <w:rsid w:val="003242BF"/>
    <w:rsid w:val="003262AF"/>
    <w:rsid w:val="003266D5"/>
    <w:rsid w:val="003301F3"/>
    <w:rsid w:val="00330260"/>
    <w:rsid w:val="00332366"/>
    <w:rsid w:val="00332B26"/>
    <w:rsid w:val="00332FCA"/>
    <w:rsid w:val="0033343D"/>
    <w:rsid w:val="00333D60"/>
    <w:rsid w:val="0033480D"/>
    <w:rsid w:val="003348E5"/>
    <w:rsid w:val="003355F4"/>
    <w:rsid w:val="00336943"/>
    <w:rsid w:val="00337716"/>
    <w:rsid w:val="0033775B"/>
    <w:rsid w:val="003414B2"/>
    <w:rsid w:val="00342A3F"/>
    <w:rsid w:val="003435DC"/>
    <w:rsid w:val="00343D03"/>
    <w:rsid w:val="003444BF"/>
    <w:rsid w:val="003469B8"/>
    <w:rsid w:val="00347030"/>
    <w:rsid w:val="00350E43"/>
    <w:rsid w:val="00351BED"/>
    <w:rsid w:val="00351D67"/>
    <w:rsid w:val="003526FA"/>
    <w:rsid w:val="003529E1"/>
    <w:rsid w:val="00352F31"/>
    <w:rsid w:val="00353922"/>
    <w:rsid w:val="00353B5D"/>
    <w:rsid w:val="00354725"/>
    <w:rsid w:val="00354D33"/>
    <w:rsid w:val="00361D66"/>
    <w:rsid w:val="003656FA"/>
    <w:rsid w:val="003659B5"/>
    <w:rsid w:val="0036760F"/>
    <w:rsid w:val="00367C0A"/>
    <w:rsid w:val="00371C42"/>
    <w:rsid w:val="00372C6D"/>
    <w:rsid w:val="00373A67"/>
    <w:rsid w:val="00373B59"/>
    <w:rsid w:val="00373D7A"/>
    <w:rsid w:val="00373F7B"/>
    <w:rsid w:val="00374030"/>
    <w:rsid w:val="00374A01"/>
    <w:rsid w:val="00375996"/>
    <w:rsid w:val="0037682F"/>
    <w:rsid w:val="003841BB"/>
    <w:rsid w:val="003855E8"/>
    <w:rsid w:val="00386E6D"/>
    <w:rsid w:val="00386F5B"/>
    <w:rsid w:val="00387A55"/>
    <w:rsid w:val="00387B2E"/>
    <w:rsid w:val="00390809"/>
    <w:rsid w:val="00390A9F"/>
    <w:rsid w:val="00391BB8"/>
    <w:rsid w:val="003921AC"/>
    <w:rsid w:val="003934B6"/>
    <w:rsid w:val="003939FF"/>
    <w:rsid w:val="00395CF6"/>
    <w:rsid w:val="0039628F"/>
    <w:rsid w:val="00397855"/>
    <w:rsid w:val="003A0E6E"/>
    <w:rsid w:val="003A12FF"/>
    <w:rsid w:val="003A1ADE"/>
    <w:rsid w:val="003A1D9D"/>
    <w:rsid w:val="003A23A8"/>
    <w:rsid w:val="003A30D8"/>
    <w:rsid w:val="003A366F"/>
    <w:rsid w:val="003A5A67"/>
    <w:rsid w:val="003A6522"/>
    <w:rsid w:val="003A7E52"/>
    <w:rsid w:val="003A7F99"/>
    <w:rsid w:val="003B25C6"/>
    <w:rsid w:val="003B2FE5"/>
    <w:rsid w:val="003B3CEF"/>
    <w:rsid w:val="003B4D8D"/>
    <w:rsid w:val="003B5E4E"/>
    <w:rsid w:val="003B654B"/>
    <w:rsid w:val="003B7392"/>
    <w:rsid w:val="003B78DB"/>
    <w:rsid w:val="003B7B54"/>
    <w:rsid w:val="003C032B"/>
    <w:rsid w:val="003C24B8"/>
    <w:rsid w:val="003C34F1"/>
    <w:rsid w:val="003C61A1"/>
    <w:rsid w:val="003C74F8"/>
    <w:rsid w:val="003C7D5E"/>
    <w:rsid w:val="003D15FE"/>
    <w:rsid w:val="003D1919"/>
    <w:rsid w:val="003D2AEF"/>
    <w:rsid w:val="003D2EF8"/>
    <w:rsid w:val="003D53FE"/>
    <w:rsid w:val="003D5627"/>
    <w:rsid w:val="003D702E"/>
    <w:rsid w:val="003D704B"/>
    <w:rsid w:val="003D70B9"/>
    <w:rsid w:val="003E332A"/>
    <w:rsid w:val="003E339D"/>
    <w:rsid w:val="003E34FE"/>
    <w:rsid w:val="003E4434"/>
    <w:rsid w:val="003E5788"/>
    <w:rsid w:val="003E7178"/>
    <w:rsid w:val="003F0085"/>
    <w:rsid w:val="003F0BE1"/>
    <w:rsid w:val="003F0C9F"/>
    <w:rsid w:val="003F1E6D"/>
    <w:rsid w:val="003F2220"/>
    <w:rsid w:val="003F25D8"/>
    <w:rsid w:val="003F2AB0"/>
    <w:rsid w:val="003F2AC4"/>
    <w:rsid w:val="003F33BB"/>
    <w:rsid w:val="003F3CBB"/>
    <w:rsid w:val="003F4539"/>
    <w:rsid w:val="00403666"/>
    <w:rsid w:val="004039E9"/>
    <w:rsid w:val="004050E6"/>
    <w:rsid w:val="00405137"/>
    <w:rsid w:val="004072A3"/>
    <w:rsid w:val="004077A0"/>
    <w:rsid w:val="00410C8D"/>
    <w:rsid w:val="004125D5"/>
    <w:rsid w:val="00412614"/>
    <w:rsid w:val="004128A4"/>
    <w:rsid w:val="0041305D"/>
    <w:rsid w:val="00413347"/>
    <w:rsid w:val="00413D0D"/>
    <w:rsid w:val="0041407F"/>
    <w:rsid w:val="00414616"/>
    <w:rsid w:val="00415838"/>
    <w:rsid w:val="00415ADE"/>
    <w:rsid w:val="00415D16"/>
    <w:rsid w:val="00415FB1"/>
    <w:rsid w:val="00416BE5"/>
    <w:rsid w:val="00417A09"/>
    <w:rsid w:val="00420F4C"/>
    <w:rsid w:val="0042117E"/>
    <w:rsid w:val="00421625"/>
    <w:rsid w:val="004221D2"/>
    <w:rsid w:val="00423542"/>
    <w:rsid w:val="00424F87"/>
    <w:rsid w:val="00424F8D"/>
    <w:rsid w:val="004259BB"/>
    <w:rsid w:val="00425FDC"/>
    <w:rsid w:val="00427EF7"/>
    <w:rsid w:val="00430370"/>
    <w:rsid w:val="00430B5F"/>
    <w:rsid w:val="004310A2"/>
    <w:rsid w:val="0043138D"/>
    <w:rsid w:val="004314A3"/>
    <w:rsid w:val="004322F3"/>
    <w:rsid w:val="0043278A"/>
    <w:rsid w:val="00432961"/>
    <w:rsid w:val="004334F5"/>
    <w:rsid w:val="0043524D"/>
    <w:rsid w:val="004353AC"/>
    <w:rsid w:val="004357D8"/>
    <w:rsid w:val="00435A7E"/>
    <w:rsid w:val="00435E65"/>
    <w:rsid w:val="0044019A"/>
    <w:rsid w:val="00442683"/>
    <w:rsid w:val="00442F7D"/>
    <w:rsid w:val="00443BAC"/>
    <w:rsid w:val="00443F42"/>
    <w:rsid w:val="00445370"/>
    <w:rsid w:val="00445A83"/>
    <w:rsid w:val="00447014"/>
    <w:rsid w:val="00447A42"/>
    <w:rsid w:val="00450C76"/>
    <w:rsid w:val="004510A2"/>
    <w:rsid w:val="00451FF4"/>
    <w:rsid w:val="00452B55"/>
    <w:rsid w:val="00454A3F"/>
    <w:rsid w:val="0046158B"/>
    <w:rsid w:val="00461F52"/>
    <w:rsid w:val="004621C0"/>
    <w:rsid w:val="0046395D"/>
    <w:rsid w:val="00463A90"/>
    <w:rsid w:val="004649F3"/>
    <w:rsid w:val="0046603B"/>
    <w:rsid w:val="00466B00"/>
    <w:rsid w:val="00467E82"/>
    <w:rsid w:val="00470245"/>
    <w:rsid w:val="004703F2"/>
    <w:rsid w:val="0047044D"/>
    <w:rsid w:val="00470591"/>
    <w:rsid w:val="00470E76"/>
    <w:rsid w:val="00473ABC"/>
    <w:rsid w:val="004750DB"/>
    <w:rsid w:val="00476565"/>
    <w:rsid w:val="004768F5"/>
    <w:rsid w:val="00477251"/>
    <w:rsid w:val="00477322"/>
    <w:rsid w:val="0048010A"/>
    <w:rsid w:val="00481612"/>
    <w:rsid w:val="00481C75"/>
    <w:rsid w:val="00482B1C"/>
    <w:rsid w:val="00482C81"/>
    <w:rsid w:val="00482FB7"/>
    <w:rsid w:val="004854E7"/>
    <w:rsid w:val="00485F7B"/>
    <w:rsid w:val="0049069D"/>
    <w:rsid w:val="0049246B"/>
    <w:rsid w:val="00495662"/>
    <w:rsid w:val="00495938"/>
    <w:rsid w:val="004A1705"/>
    <w:rsid w:val="004A1C61"/>
    <w:rsid w:val="004A2DD3"/>
    <w:rsid w:val="004A347B"/>
    <w:rsid w:val="004A3F4C"/>
    <w:rsid w:val="004A7652"/>
    <w:rsid w:val="004A7B98"/>
    <w:rsid w:val="004B3910"/>
    <w:rsid w:val="004B3D0B"/>
    <w:rsid w:val="004B44FC"/>
    <w:rsid w:val="004B467C"/>
    <w:rsid w:val="004B641E"/>
    <w:rsid w:val="004B6AFF"/>
    <w:rsid w:val="004B6B3A"/>
    <w:rsid w:val="004B702A"/>
    <w:rsid w:val="004B78C9"/>
    <w:rsid w:val="004C0822"/>
    <w:rsid w:val="004C1661"/>
    <w:rsid w:val="004C1FA9"/>
    <w:rsid w:val="004C369D"/>
    <w:rsid w:val="004C4038"/>
    <w:rsid w:val="004C4BFD"/>
    <w:rsid w:val="004C6326"/>
    <w:rsid w:val="004C685B"/>
    <w:rsid w:val="004D1053"/>
    <w:rsid w:val="004D407E"/>
    <w:rsid w:val="004D5CDC"/>
    <w:rsid w:val="004D7801"/>
    <w:rsid w:val="004E049C"/>
    <w:rsid w:val="004E1CE6"/>
    <w:rsid w:val="004E244B"/>
    <w:rsid w:val="004E2770"/>
    <w:rsid w:val="004E36D7"/>
    <w:rsid w:val="004E4488"/>
    <w:rsid w:val="004E7ED0"/>
    <w:rsid w:val="004F3331"/>
    <w:rsid w:val="004F4D82"/>
    <w:rsid w:val="004F5A7E"/>
    <w:rsid w:val="004F621B"/>
    <w:rsid w:val="004F6B50"/>
    <w:rsid w:val="004F6BFA"/>
    <w:rsid w:val="005014CA"/>
    <w:rsid w:val="00502115"/>
    <w:rsid w:val="00502651"/>
    <w:rsid w:val="00502CD2"/>
    <w:rsid w:val="00502F08"/>
    <w:rsid w:val="00503310"/>
    <w:rsid w:val="00503A25"/>
    <w:rsid w:val="00504F15"/>
    <w:rsid w:val="005078A4"/>
    <w:rsid w:val="00511CF2"/>
    <w:rsid w:val="00512039"/>
    <w:rsid w:val="00512041"/>
    <w:rsid w:val="00512FA2"/>
    <w:rsid w:val="00514F22"/>
    <w:rsid w:val="0051561B"/>
    <w:rsid w:val="00516C4F"/>
    <w:rsid w:val="0052141B"/>
    <w:rsid w:val="005219F7"/>
    <w:rsid w:val="00521FF3"/>
    <w:rsid w:val="00525CCC"/>
    <w:rsid w:val="00526008"/>
    <w:rsid w:val="005273AC"/>
    <w:rsid w:val="00527796"/>
    <w:rsid w:val="00530133"/>
    <w:rsid w:val="00530E01"/>
    <w:rsid w:val="005311FE"/>
    <w:rsid w:val="005311FF"/>
    <w:rsid w:val="005316FB"/>
    <w:rsid w:val="00532C19"/>
    <w:rsid w:val="00533DC7"/>
    <w:rsid w:val="00534323"/>
    <w:rsid w:val="00536ED1"/>
    <w:rsid w:val="00537A64"/>
    <w:rsid w:val="00537F4D"/>
    <w:rsid w:val="00540185"/>
    <w:rsid w:val="00540A42"/>
    <w:rsid w:val="00542396"/>
    <w:rsid w:val="005427A5"/>
    <w:rsid w:val="00542F51"/>
    <w:rsid w:val="0054402F"/>
    <w:rsid w:val="00544E7A"/>
    <w:rsid w:val="00545660"/>
    <w:rsid w:val="00546BE6"/>
    <w:rsid w:val="00546CB7"/>
    <w:rsid w:val="005511F7"/>
    <w:rsid w:val="00551512"/>
    <w:rsid w:val="00551D9B"/>
    <w:rsid w:val="0055229B"/>
    <w:rsid w:val="00552AFC"/>
    <w:rsid w:val="00553D14"/>
    <w:rsid w:val="0055451A"/>
    <w:rsid w:val="005574EC"/>
    <w:rsid w:val="00560188"/>
    <w:rsid w:val="0056160A"/>
    <w:rsid w:val="00563845"/>
    <w:rsid w:val="00563C34"/>
    <w:rsid w:val="00564412"/>
    <w:rsid w:val="00564801"/>
    <w:rsid w:val="00564AEA"/>
    <w:rsid w:val="0056527E"/>
    <w:rsid w:val="00565DF7"/>
    <w:rsid w:val="00566DF6"/>
    <w:rsid w:val="005676A5"/>
    <w:rsid w:val="00571449"/>
    <w:rsid w:val="005716FD"/>
    <w:rsid w:val="00571A41"/>
    <w:rsid w:val="00573003"/>
    <w:rsid w:val="005730D5"/>
    <w:rsid w:val="005731F6"/>
    <w:rsid w:val="005738E3"/>
    <w:rsid w:val="00575208"/>
    <w:rsid w:val="00575846"/>
    <w:rsid w:val="005769DC"/>
    <w:rsid w:val="00577CC1"/>
    <w:rsid w:val="00580439"/>
    <w:rsid w:val="00581D58"/>
    <w:rsid w:val="005844C3"/>
    <w:rsid w:val="00584984"/>
    <w:rsid w:val="00590B1D"/>
    <w:rsid w:val="00590B57"/>
    <w:rsid w:val="005919EA"/>
    <w:rsid w:val="005932EB"/>
    <w:rsid w:val="00595EF5"/>
    <w:rsid w:val="00596709"/>
    <w:rsid w:val="00596B4B"/>
    <w:rsid w:val="00596FF5"/>
    <w:rsid w:val="00597695"/>
    <w:rsid w:val="005A026F"/>
    <w:rsid w:val="005A0603"/>
    <w:rsid w:val="005A0981"/>
    <w:rsid w:val="005A0A64"/>
    <w:rsid w:val="005A14FE"/>
    <w:rsid w:val="005A2356"/>
    <w:rsid w:val="005A3E3F"/>
    <w:rsid w:val="005A48C9"/>
    <w:rsid w:val="005A552E"/>
    <w:rsid w:val="005A5CAE"/>
    <w:rsid w:val="005A6103"/>
    <w:rsid w:val="005A6277"/>
    <w:rsid w:val="005A7D3D"/>
    <w:rsid w:val="005B02E6"/>
    <w:rsid w:val="005B0C71"/>
    <w:rsid w:val="005B197D"/>
    <w:rsid w:val="005B1E9D"/>
    <w:rsid w:val="005B223C"/>
    <w:rsid w:val="005B293B"/>
    <w:rsid w:val="005B29BF"/>
    <w:rsid w:val="005B3940"/>
    <w:rsid w:val="005B5678"/>
    <w:rsid w:val="005B5E5E"/>
    <w:rsid w:val="005C02E4"/>
    <w:rsid w:val="005C1A4F"/>
    <w:rsid w:val="005C1A8B"/>
    <w:rsid w:val="005C1EC2"/>
    <w:rsid w:val="005C3E49"/>
    <w:rsid w:val="005C5572"/>
    <w:rsid w:val="005C5DD8"/>
    <w:rsid w:val="005C66C2"/>
    <w:rsid w:val="005C6A78"/>
    <w:rsid w:val="005D0B47"/>
    <w:rsid w:val="005D18BF"/>
    <w:rsid w:val="005D4010"/>
    <w:rsid w:val="005D58B7"/>
    <w:rsid w:val="005E1240"/>
    <w:rsid w:val="005E1F0F"/>
    <w:rsid w:val="005E3623"/>
    <w:rsid w:val="005E38FF"/>
    <w:rsid w:val="005E434C"/>
    <w:rsid w:val="005E4522"/>
    <w:rsid w:val="005E4C97"/>
    <w:rsid w:val="005E4DD4"/>
    <w:rsid w:val="005E505D"/>
    <w:rsid w:val="005E50CB"/>
    <w:rsid w:val="005E53B0"/>
    <w:rsid w:val="005E5789"/>
    <w:rsid w:val="005E5F8B"/>
    <w:rsid w:val="005E6F6E"/>
    <w:rsid w:val="005E7426"/>
    <w:rsid w:val="005F0847"/>
    <w:rsid w:val="005F0B77"/>
    <w:rsid w:val="005F2277"/>
    <w:rsid w:val="005F2AE0"/>
    <w:rsid w:val="005F4F23"/>
    <w:rsid w:val="005F573C"/>
    <w:rsid w:val="005F58A0"/>
    <w:rsid w:val="005F60BA"/>
    <w:rsid w:val="005F680A"/>
    <w:rsid w:val="00600918"/>
    <w:rsid w:val="00600DF4"/>
    <w:rsid w:val="00601419"/>
    <w:rsid w:val="006014E9"/>
    <w:rsid w:val="00601638"/>
    <w:rsid w:val="00602661"/>
    <w:rsid w:val="00603250"/>
    <w:rsid w:val="00603C77"/>
    <w:rsid w:val="00603E62"/>
    <w:rsid w:val="00604176"/>
    <w:rsid w:val="00604A3B"/>
    <w:rsid w:val="00604AAE"/>
    <w:rsid w:val="006062E0"/>
    <w:rsid w:val="00610258"/>
    <w:rsid w:val="00610CE2"/>
    <w:rsid w:val="00612BE0"/>
    <w:rsid w:val="00612FFB"/>
    <w:rsid w:val="00614764"/>
    <w:rsid w:val="00614B0E"/>
    <w:rsid w:val="00614D8A"/>
    <w:rsid w:val="00615F0A"/>
    <w:rsid w:val="006164FA"/>
    <w:rsid w:val="00616C38"/>
    <w:rsid w:val="0062092E"/>
    <w:rsid w:val="00620AFA"/>
    <w:rsid w:val="00620F38"/>
    <w:rsid w:val="00621185"/>
    <w:rsid w:val="00621578"/>
    <w:rsid w:val="006244BE"/>
    <w:rsid w:val="00624B4E"/>
    <w:rsid w:val="00624E89"/>
    <w:rsid w:val="006255DD"/>
    <w:rsid w:val="0063080C"/>
    <w:rsid w:val="00630CB2"/>
    <w:rsid w:val="0063168C"/>
    <w:rsid w:val="0063292A"/>
    <w:rsid w:val="00632A10"/>
    <w:rsid w:val="00632F3B"/>
    <w:rsid w:val="00632F69"/>
    <w:rsid w:val="006337DD"/>
    <w:rsid w:val="00635D4B"/>
    <w:rsid w:val="00636735"/>
    <w:rsid w:val="00641600"/>
    <w:rsid w:val="006417CA"/>
    <w:rsid w:val="00641A8A"/>
    <w:rsid w:val="00644BD0"/>
    <w:rsid w:val="00645D41"/>
    <w:rsid w:val="006467F2"/>
    <w:rsid w:val="00647801"/>
    <w:rsid w:val="0065174C"/>
    <w:rsid w:val="00652E1D"/>
    <w:rsid w:val="006535ED"/>
    <w:rsid w:val="00654793"/>
    <w:rsid w:val="00654795"/>
    <w:rsid w:val="00654812"/>
    <w:rsid w:val="006549BB"/>
    <w:rsid w:val="006549E6"/>
    <w:rsid w:val="006553D4"/>
    <w:rsid w:val="00656FF2"/>
    <w:rsid w:val="00660A48"/>
    <w:rsid w:val="0066178E"/>
    <w:rsid w:val="00662219"/>
    <w:rsid w:val="00663973"/>
    <w:rsid w:val="00663B59"/>
    <w:rsid w:val="006652CB"/>
    <w:rsid w:val="00665621"/>
    <w:rsid w:val="00665AB8"/>
    <w:rsid w:val="00666145"/>
    <w:rsid w:val="00673294"/>
    <w:rsid w:val="0067768C"/>
    <w:rsid w:val="0068259F"/>
    <w:rsid w:val="006825E7"/>
    <w:rsid w:val="00682B76"/>
    <w:rsid w:val="0068304C"/>
    <w:rsid w:val="0068331D"/>
    <w:rsid w:val="00683356"/>
    <w:rsid w:val="0068386C"/>
    <w:rsid w:val="0068568E"/>
    <w:rsid w:val="006856CC"/>
    <w:rsid w:val="006904C3"/>
    <w:rsid w:val="00690523"/>
    <w:rsid w:val="006922CD"/>
    <w:rsid w:val="00692451"/>
    <w:rsid w:val="00693AE5"/>
    <w:rsid w:val="006943F7"/>
    <w:rsid w:val="00694513"/>
    <w:rsid w:val="00695676"/>
    <w:rsid w:val="006959CF"/>
    <w:rsid w:val="00695BA8"/>
    <w:rsid w:val="0069697C"/>
    <w:rsid w:val="00696DB8"/>
    <w:rsid w:val="006A0B7E"/>
    <w:rsid w:val="006A1123"/>
    <w:rsid w:val="006A22EA"/>
    <w:rsid w:val="006A2777"/>
    <w:rsid w:val="006A27CA"/>
    <w:rsid w:val="006A4B6E"/>
    <w:rsid w:val="006A5426"/>
    <w:rsid w:val="006B064D"/>
    <w:rsid w:val="006B1798"/>
    <w:rsid w:val="006B2891"/>
    <w:rsid w:val="006B367C"/>
    <w:rsid w:val="006B36C9"/>
    <w:rsid w:val="006B3A43"/>
    <w:rsid w:val="006B3F73"/>
    <w:rsid w:val="006B423B"/>
    <w:rsid w:val="006B62DF"/>
    <w:rsid w:val="006B6822"/>
    <w:rsid w:val="006B7669"/>
    <w:rsid w:val="006B784F"/>
    <w:rsid w:val="006C043E"/>
    <w:rsid w:val="006C0CE3"/>
    <w:rsid w:val="006C15AA"/>
    <w:rsid w:val="006C2A74"/>
    <w:rsid w:val="006C2B2C"/>
    <w:rsid w:val="006C4C28"/>
    <w:rsid w:val="006C560B"/>
    <w:rsid w:val="006C707C"/>
    <w:rsid w:val="006C7133"/>
    <w:rsid w:val="006D09BB"/>
    <w:rsid w:val="006D0E14"/>
    <w:rsid w:val="006D19FF"/>
    <w:rsid w:val="006D25EA"/>
    <w:rsid w:val="006D35EA"/>
    <w:rsid w:val="006D5236"/>
    <w:rsid w:val="006D659A"/>
    <w:rsid w:val="006D6997"/>
    <w:rsid w:val="006D7839"/>
    <w:rsid w:val="006E01BB"/>
    <w:rsid w:val="006E0936"/>
    <w:rsid w:val="006E11B2"/>
    <w:rsid w:val="006E1812"/>
    <w:rsid w:val="006E1E19"/>
    <w:rsid w:val="006E36CB"/>
    <w:rsid w:val="006E3AAE"/>
    <w:rsid w:val="006E4734"/>
    <w:rsid w:val="006E60EF"/>
    <w:rsid w:val="006E670A"/>
    <w:rsid w:val="006E686C"/>
    <w:rsid w:val="006E729B"/>
    <w:rsid w:val="006F07BD"/>
    <w:rsid w:val="006F07D7"/>
    <w:rsid w:val="006F161D"/>
    <w:rsid w:val="006F30FD"/>
    <w:rsid w:val="006F3C67"/>
    <w:rsid w:val="006F64BB"/>
    <w:rsid w:val="006F7298"/>
    <w:rsid w:val="006F77E1"/>
    <w:rsid w:val="0070144F"/>
    <w:rsid w:val="00701F65"/>
    <w:rsid w:val="00702806"/>
    <w:rsid w:val="007033CB"/>
    <w:rsid w:val="007046B7"/>
    <w:rsid w:val="0071005D"/>
    <w:rsid w:val="0071492F"/>
    <w:rsid w:val="00715715"/>
    <w:rsid w:val="00715891"/>
    <w:rsid w:val="00715F51"/>
    <w:rsid w:val="00717245"/>
    <w:rsid w:val="007205F5"/>
    <w:rsid w:val="00721249"/>
    <w:rsid w:val="00722939"/>
    <w:rsid w:val="00722D29"/>
    <w:rsid w:val="00722DAB"/>
    <w:rsid w:val="00723814"/>
    <w:rsid w:val="0072420E"/>
    <w:rsid w:val="0072768F"/>
    <w:rsid w:val="00727FDF"/>
    <w:rsid w:val="00730088"/>
    <w:rsid w:val="007302F3"/>
    <w:rsid w:val="00730AA5"/>
    <w:rsid w:val="0073133F"/>
    <w:rsid w:val="00731528"/>
    <w:rsid w:val="00731CF8"/>
    <w:rsid w:val="007335D3"/>
    <w:rsid w:val="00733E38"/>
    <w:rsid w:val="0073434C"/>
    <w:rsid w:val="0073442B"/>
    <w:rsid w:val="00734FE0"/>
    <w:rsid w:val="0073746E"/>
    <w:rsid w:val="00743987"/>
    <w:rsid w:val="0074409B"/>
    <w:rsid w:val="007505F3"/>
    <w:rsid w:val="00751705"/>
    <w:rsid w:val="00751EA9"/>
    <w:rsid w:val="0075212E"/>
    <w:rsid w:val="00752379"/>
    <w:rsid w:val="00752392"/>
    <w:rsid w:val="0075290E"/>
    <w:rsid w:val="00755C99"/>
    <w:rsid w:val="00756FB5"/>
    <w:rsid w:val="00757243"/>
    <w:rsid w:val="00757884"/>
    <w:rsid w:val="00760039"/>
    <w:rsid w:val="00760F8F"/>
    <w:rsid w:val="00762385"/>
    <w:rsid w:val="00763AF7"/>
    <w:rsid w:val="00763E2C"/>
    <w:rsid w:val="007645D1"/>
    <w:rsid w:val="00765CDA"/>
    <w:rsid w:val="00765D40"/>
    <w:rsid w:val="00766767"/>
    <w:rsid w:val="00766ED4"/>
    <w:rsid w:val="007676FF"/>
    <w:rsid w:val="00767B73"/>
    <w:rsid w:val="00770873"/>
    <w:rsid w:val="00772CF9"/>
    <w:rsid w:val="007732E2"/>
    <w:rsid w:val="007742C8"/>
    <w:rsid w:val="0077449F"/>
    <w:rsid w:val="00774626"/>
    <w:rsid w:val="00775890"/>
    <w:rsid w:val="0077705B"/>
    <w:rsid w:val="00777190"/>
    <w:rsid w:val="0077743E"/>
    <w:rsid w:val="007839D1"/>
    <w:rsid w:val="00785F14"/>
    <w:rsid w:val="007862BB"/>
    <w:rsid w:val="00786F49"/>
    <w:rsid w:val="007873DD"/>
    <w:rsid w:val="00787C27"/>
    <w:rsid w:val="00790190"/>
    <w:rsid w:val="007902B8"/>
    <w:rsid w:val="00790809"/>
    <w:rsid w:val="00791D72"/>
    <w:rsid w:val="00793130"/>
    <w:rsid w:val="00793616"/>
    <w:rsid w:val="00793677"/>
    <w:rsid w:val="007936F6"/>
    <w:rsid w:val="00793FFB"/>
    <w:rsid w:val="00794632"/>
    <w:rsid w:val="00794941"/>
    <w:rsid w:val="007953E3"/>
    <w:rsid w:val="00795983"/>
    <w:rsid w:val="007969BB"/>
    <w:rsid w:val="00796A15"/>
    <w:rsid w:val="007A0765"/>
    <w:rsid w:val="007A177F"/>
    <w:rsid w:val="007A33E9"/>
    <w:rsid w:val="007A3F7E"/>
    <w:rsid w:val="007A5EC4"/>
    <w:rsid w:val="007A6B42"/>
    <w:rsid w:val="007B098D"/>
    <w:rsid w:val="007B1A76"/>
    <w:rsid w:val="007B2B68"/>
    <w:rsid w:val="007B2D8B"/>
    <w:rsid w:val="007B2FB8"/>
    <w:rsid w:val="007B351E"/>
    <w:rsid w:val="007B55FC"/>
    <w:rsid w:val="007B5FD4"/>
    <w:rsid w:val="007B63FC"/>
    <w:rsid w:val="007B6431"/>
    <w:rsid w:val="007B646B"/>
    <w:rsid w:val="007C0545"/>
    <w:rsid w:val="007C1419"/>
    <w:rsid w:val="007C28EA"/>
    <w:rsid w:val="007C3EC0"/>
    <w:rsid w:val="007C6061"/>
    <w:rsid w:val="007C6E1C"/>
    <w:rsid w:val="007D05D9"/>
    <w:rsid w:val="007D284D"/>
    <w:rsid w:val="007D28EF"/>
    <w:rsid w:val="007D2AC8"/>
    <w:rsid w:val="007D2F1F"/>
    <w:rsid w:val="007D3E1E"/>
    <w:rsid w:val="007D6314"/>
    <w:rsid w:val="007D68E5"/>
    <w:rsid w:val="007E18E2"/>
    <w:rsid w:val="007E1E00"/>
    <w:rsid w:val="007E20F2"/>
    <w:rsid w:val="007E3F87"/>
    <w:rsid w:val="007E59C1"/>
    <w:rsid w:val="007E5B1F"/>
    <w:rsid w:val="007F049E"/>
    <w:rsid w:val="007F0EF3"/>
    <w:rsid w:val="007F1E2F"/>
    <w:rsid w:val="007F4E5B"/>
    <w:rsid w:val="007F4ED2"/>
    <w:rsid w:val="007F6504"/>
    <w:rsid w:val="007F7723"/>
    <w:rsid w:val="007F7B87"/>
    <w:rsid w:val="00800412"/>
    <w:rsid w:val="00800E81"/>
    <w:rsid w:val="0080124D"/>
    <w:rsid w:val="00802938"/>
    <w:rsid w:val="00803298"/>
    <w:rsid w:val="00803442"/>
    <w:rsid w:val="008036C0"/>
    <w:rsid w:val="00803BF2"/>
    <w:rsid w:val="00805831"/>
    <w:rsid w:val="008071B8"/>
    <w:rsid w:val="008125E8"/>
    <w:rsid w:val="0081470C"/>
    <w:rsid w:val="00814EFE"/>
    <w:rsid w:val="00816CA5"/>
    <w:rsid w:val="0081718D"/>
    <w:rsid w:val="00817B16"/>
    <w:rsid w:val="00820A5A"/>
    <w:rsid w:val="008225A6"/>
    <w:rsid w:val="008233DF"/>
    <w:rsid w:val="00824B30"/>
    <w:rsid w:val="00824F26"/>
    <w:rsid w:val="00825809"/>
    <w:rsid w:val="00825B3F"/>
    <w:rsid w:val="008261B4"/>
    <w:rsid w:val="0082703C"/>
    <w:rsid w:val="00827CC9"/>
    <w:rsid w:val="00832A74"/>
    <w:rsid w:val="00834881"/>
    <w:rsid w:val="00835C08"/>
    <w:rsid w:val="008365CD"/>
    <w:rsid w:val="0083718D"/>
    <w:rsid w:val="0084322A"/>
    <w:rsid w:val="00843EE3"/>
    <w:rsid w:val="00843F08"/>
    <w:rsid w:val="00844631"/>
    <w:rsid w:val="008456C5"/>
    <w:rsid w:val="00847DCE"/>
    <w:rsid w:val="008508AF"/>
    <w:rsid w:val="00851736"/>
    <w:rsid w:val="00851769"/>
    <w:rsid w:val="00853766"/>
    <w:rsid w:val="00854AD5"/>
    <w:rsid w:val="0085559D"/>
    <w:rsid w:val="0085578F"/>
    <w:rsid w:val="0085789D"/>
    <w:rsid w:val="00860CC7"/>
    <w:rsid w:val="00861455"/>
    <w:rsid w:val="008615C6"/>
    <w:rsid w:val="008616B3"/>
    <w:rsid w:val="008627D8"/>
    <w:rsid w:val="00865D1A"/>
    <w:rsid w:val="00866BE7"/>
    <w:rsid w:val="00867E43"/>
    <w:rsid w:val="00867F04"/>
    <w:rsid w:val="00867F77"/>
    <w:rsid w:val="00870509"/>
    <w:rsid w:val="00870ADD"/>
    <w:rsid w:val="00870D5C"/>
    <w:rsid w:val="00870E27"/>
    <w:rsid w:val="00870E70"/>
    <w:rsid w:val="00870F1A"/>
    <w:rsid w:val="008723C3"/>
    <w:rsid w:val="00872858"/>
    <w:rsid w:val="00872CFC"/>
    <w:rsid w:val="00873131"/>
    <w:rsid w:val="00873205"/>
    <w:rsid w:val="00873B21"/>
    <w:rsid w:val="00873EAD"/>
    <w:rsid w:val="0087593C"/>
    <w:rsid w:val="00875D65"/>
    <w:rsid w:val="0087621A"/>
    <w:rsid w:val="008766FB"/>
    <w:rsid w:val="00876AEE"/>
    <w:rsid w:val="008773A1"/>
    <w:rsid w:val="008779C4"/>
    <w:rsid w:val="00880642"/>
    <w:rsid w:val="0088125C"/>
    <w:rsid w:val="00881CA3"/>
    <w:rsid w:val="008827AA"/>
    <w:rsid w:val="00887248"/>
    <w:rsid w:val="00890329"/>
    <w:rsid w:val="008914A3"/>
    <w:rsid w:val="008918DF"/>
    <w:rsid w:val="00894A24"/>
    <w:rsid w:val="00895D40"/>
    <w:rsid w:val="00897D64"/>
    <w:rsid w:val="00897FD3"/>
    <w:rsid w:val="008A03CD"/>
    <w:rsid w:val="008A1F27"/>
    <w:rsid w:val="008A2821"/>
    <w:rsid w:val="008A56BB"/>
    <w:rsid w:val="008A669A"/>
    <w:rsid w:val="008A7AD8"/>
    <w:rsid w:val="008B12D6"/>
    <w:rsid w:val="008B31CE"/>
    <w:rsid w:val="008B38D7"/>
    <w:rsid w:val="008B3FF9"/>
    <w:rsid w:val="008B4DD1"/>
    <w:rsid w:val="008B4F19"/>
    <w:rsid w:val="008B4FCE"/>
    <w:rsid w:val="008B565A"/>
    <w:rsid w:val="008B5B5C"/>
    <w:rsid w:val="008B5C23"/>
    <w:rsid w:val="008B7540"/>
    <w:rsid w:val="008B7AF7"/>
    <w:rsid w:val="008C07CB"/>
    <w:rsid w:val="008C166A"/>
    <w:rsid w:val="008C1C50"/>
    <w:rsid w:val="008C3599"/>
    <w:rsid w:val="008C54F1"/>
    <w:rsid w:val="008C5773"/>
    <w:rsid w:val="008C7944"/>
    <w:rsid w:val="008D25A1"/>
    <w:rsid w:val="008D280C"/>
    <w:rsid w:val="008D2B75"/>
    <w:rsid w:val="008D2C82"/>
    <w:rsid w:val="008D312B"/>
    <w:rsid w:val="008D3CA6"/>
    <w:rsid w:val="008D4065"/>
    <w:rsid w:val="008D4BC1"/>
    <w:rsid w:val="008D4DFC"/>
    <w:rsid w:val="008D5620"/>
    <w:rsid w:val="008E15FA"/>
    <w:rsid w:val="008E1A34"/>
    <w:rsid w:val="008E273F"/>
    <w:rsid w:val="008E2B9F"/>
    <w:rsid w:val="008E41C0"/>
    <w:rsid w:val="008E4EE1"/>
    <w:rsid w:val="008E721B"/>
    <w:rsid w:val="008E7460"/>
    <w:rsid w:val="008E75F4"/>
    <w:rsid w:val="008F09A7"/>
    <w:rsid w:val="008F0D00"/>
    <w:rsid w:val="008F118E"/>
    <w:rsid w:val="008F392F"/>
    <w:rsid w:val="008F48F5"/>
    <w:rsid w:val="008F491F"/>
    <w:rsid w:val="008F659A"/>
    <w:rsid w:val="008F7752"/>
    <w:rsid w:val="008F799A"/>
    <w:rsid w:val="008F7D87"/>
    <w:rsid w:val="0090038D"/>
    <w:rsid w:val="00901FEE"/>
    <w:rsid w:val="00902095"/>
    <w:rsid w:val="00904E3C"/>
    <w:rsid w:val="00905EB1"/>
    <w:rsid w:val="00907C19"/>
    <w:rsid w:val="00907E29"/>
    <w:rsid w:val="00907FFA"/>
    <w:rsid w:val="00910FE5"/>
    <w:rsid w:val="0091271E"/>
    <w:rsid w:val="00912E53"/>
    <w:rsid w:val="00913441"/>
    <w:rsid w:val="00913C6F"/>
    <w:rsid w:val="00914B20"/>
    <w:rsid w:val="00915355"/>
    <w:rsid w:val="009154A1"/>
    <w:rsid w:val="00915A7A"/>
    <w:rsid w:val="00917239"/>
    <w:rsid w:val="00923E36"/>
    <w:rsid w:val="00924CA3"/>
    <w:rsid w:val="00925FB8"/>
    <w:rsid w:val="00926BEF"/>
    <w:rsid w:val="0093095B"/>
    <w:rsid w:val="00933FD0"/>
    <w:rsid w:val="009347D1"/>
    <w:rsid w:val="00935763"/>
    <w:rsid w:val="0093616B"/>
    <w:rsid w:val="00936AC8"/>
    <w:rsid w:val="00937D85"/>
    <w:rsid w:val="00940DB9"/>
    <w:rsid w:val="00941DAE"/>
    <w:rsid w:val="009420CF"/>
    <w:rsid w:val="009422F7"/>
    <w:rsid w:val="00942959"/>
    <w:rsid w:val="00942A09"/>
    <w:rsid w:val="0094458E"/>
    <w:rsid w:val="00945923"/>
    <w:rsid w:val="00946EE8"/>
    <w:rsid w:val="00947451"/>
    <w:rsid w:val="00947E2F"/>
    <w:rsid w:val="00950BF7"/>
    <w:rsid w:val="00950E58"/>
    <w:rsid w:val="0095332A"/>
    <w:rsid w:val="00953794"/>
    <w:rsid w:val="00953DF0"/>
    <w:rsid w:val="00953FD1"/>
    <w:rsid w:val="009545EF"/>
    <w:rsid w:val="00954DE7"/>
    <w:rsid w:val="0095546B"/>
    <w:rsid w:val="0095711B"/>
    <w:rsid w:val="00957CC3"/>
    <w:rsid w:val="00957DCC"/>
    <w:rsid w:val="00963886"/>
    <w:rsid w:val="00963B2D"/>
    <w:rsid w:val="00964D89"/>
    <w:rsid w:val="00965516"/>
    <w:rsid w:val="00966002"/>
    <w:rsid w:val="009662B7"/>
    <w:rsid w:val="009669ED"/>
    <w:rsid w:val="00966E54"/>
    <w:rsid w:val="00967E55"/>
    <w:rsid w:val="00970497"/>
    <w:rsid w:val="00970A21"/>
    <w:rsid w:val="00970B5F"/>
    <w:rsid w:val="009735F3"/>
    <w:rsid w:val="00973F11"/>
    <w:rsid w:val="00974442"/>
    <w:rsid w:val="00974CEE"/>
    <w:rsid w:val="00976FEA"/>
    <w:rsid w:val="00977434"/>
    <w:rsid w:val="0097754C"/>
    <w:rsid w:val="00977950"/>
    <w:rsid w:val="00980430"/>
    <w:rsid w:val="00980AA0"/>
    <w:rsid w:val="00981156"/>
    <w:rsid w:val="00981BA7"/>
    <w:rsid w:val="00982292"/>
    <w:rsid w:val="009844FC"/>
    <w:rsid w:val="009858F3"/>
    <w:rsid w:val="0098606D"/>
    <w:rsid w:val="009935BE"/>
    <w:rsid w:val="0099488D"/>
    <w:rsid w:val="0099489B"/>
    <w:rsid w:val="00994BAC"/>
    <w:rsid w:val="009955EB"/>
    <w:rsid w:val="0099573A"/>
    <w:rsid w:val="009A26AD"/>
    <w:rsid w:val="009A26C9"/>
    <w:rsid w:val="009A2909"/>
    <w:rsid w:val="009A3005"/>
    <w:rsid w:val="009A34BE"/>
    <w:rsid w:val="009A36F7"/>
    <w:rsid w:val="009A5784"/>
    <w:rsid w:val="009A59A2"/>
    <w:rsid w:val="009A6119"/>
    <w:rsid w:val="009A73F7"/>
    <w:rsid w:val="009B1FB6"/>
    <w:rsid w:val="009B23FA"/>
    <w:rsid w:val="009B2FB5"/>
    <w:rsid w:val="009B3E5D"/>
    <w:rsid w:val="009B4CA6"/>
    <w:rsid w:val="009B56A6"/>
    <w:rsid w:val="009B5951"/>
    <w:rsid w:val="009B5FE4"/>
    <w:rsid w:val="009C24BE"/>
    <w:rsid w:val="009C265F"/>
    <w:rsid w:val="009C4D3E"/>
    <w:rsid w:val="009D0B8C"/>
    <w:rsid w:val="009D1833"/>
    <w:rsid w:val="009D3952"/>
    <w:rsid w:val="009D41CB"/>
    <w:rsid w:val="009D4522"/>
    <w:rsid w:val="009D4D01"/>
    <w:rsid w:val="009D5728"/>
    <w:rsid w:val="009D57C5"/>
    <w:rsid w:val="009D5972"/>
    <w:rsid w:val="009D6978"/>
    <w:rsid w:val="009D6ADB"/>
    <w:rsid w:val="009D6B36"/>
    <w:rsid w:val="009E1C29"/>
    <w:rsid w:val="009E20B8"/>
    <w:rsid w:val="009E27F2"/>
    <w:rsid w:val="009E3922"/>
    <w:rsid w:val="009E3E22"/>
    <w:rsid w:val="009E474E"/>
    <w:rsid w:val="009E5C98"/>
    <w:rsid w:val="009E704E"/>
    <w:rsid w:val="009F0123"/>
    <w:rsid w:val="009F042B"/>
    <w:rsid w:val="009F331E"/>
    <w:rsid w:val="009F368C"/>
    <w:rsid w:val="009F48F7"/>
    <w:rsid w:val="009F4EE1"/>
    <w:rsid w:val="009F529C"/>
    <w:rsid w:val="009F5A04"/>
    <w:rsid w:val="009F7A2B"/>
    <w:rsid w:val="00A011F3"/>
    <w:rsid w:val="00A03415"/>
    <w:rsid w:val="00A03AE7"/>
    <w:rsid w:val="00A04B29"/>
    <w:rsid w:val="00A055D3"/>
    <w:rsid w:val="00A062ED"/>
    <w:rsid w:val="00A07B28"/>
    <w:rsid w:val="00A100B4"/>
    <w:rsid w:val="00A10752"/>
    <w:rsid w:val="00A109F1"/>
    <w:rsid w:val="00A115C9"/>
    <w:rsid w:val="00A126E5"/>
    <w:rsid w:val="00A1290C"/>
    <w:rsid w:val="00A12D8E"/>
    <w:rsid w:val="00A13E82"/>
    <w:rsid w:val="00A160F0"/>
    <w:rsid w:val="00A1643F"/>
    <w:rsid w:val="00A1714E"/>
    <w:rsid w:val="00A2010A"/>
    <w:rsid w:val="00A20505"/>
    <w:rsid w:val="00A21721"/>
    <w:rsid w:val="00A22480"/>
    <w:rsid w:val="00A22B52"/>
    <w:rsid w:val="00A2404F"/>
    <w:rsid w:val="00A24A9B"/>
    <w:rsid w:val="00A24AF3"/>
    <w:rsid w:val="00A24F49"/>
    <w:rsid w:val="00A266E9"/>
    <w:rsid w:val="00A269E9"/>
    <w:rsid w:val="00A26C79"/>
    <w:rsid w:val="00A27DEF"/>
    <w:rsid w:val="00A30B0A"/>
    <w:rsid w:val="00A3143B"/>
    <w:rsid w:val="00A32B25"/>
    <w:rsid w:val="00A33588"/>
    <w:rsid w:val="00A346D4"/>
    <w:rsid w:val="00A37380"/>
    <w:rsid w:val="00A3791B"/>
    <w:rsid w:val="00A402D0"/>
    <w:rsid w:val="00A40D5D"/>
    <w:rsid w:val="00A4172C"/>
    <w:rsid w:val="00A41A7B"/>
    <w:rsid w:val="00A41A82"/>
    <w:rsid w:val="00A43535"/>
    <w:rsid w:val="00A43B32"/>
    <w:rsid w:val="00A4424F"/>
    <w:rsid w:val="00A44791"/>
    <w:rsid w:val="00A45352"/>
    <w:rsid w:val="00A4547A"/>
    <w:rsid w:val="00A46AA7"/>
    <w:rsid w:val="00A47973"/>
    <w:rsid w:val="00A47D09"/>
    <w:rsid w:val="00A50265"/>
    <w:rsid w:val="00A51812"/>
    <w:rsid w:val="00A519CC"/>
    <w:rsid w:val="00A521FD"/>
    <w:rsid w:val="00A52DD9"/>
    <w:rsid w:val="00A53D61"/>
    <w:rsid w:val="00A5422B"/>
    <w:rsid w:val="00A54C9B"/>
    <w:rsid w:val="00A55418"/>
    <w:rsid w:val="00A55909"/>
    <w:rsid w:val="00A55EA8"/>
    <w:rsid w:val="00A61764"/>
    <w:rsid w:val="00A621DB"/>
    <w:rsid w:val="00A62ED4"/>
    <w:rsid w:val="00A65B7F"/>
    <w:rsid w:val="00A6609F"/>
    <w:rsid w:val="00A67A67"/>
    <w:rsid w:val="00A67BBE"/>
    <w:rsid w:val="00A70FBE"/>
    <w:rsid w:val="00A73263"/>
    <w:rsid w:val="00A74446"/>
    <w:rsid w:val="00A74A49"/>
    <w:rsid w:val="00A74E81"/>
    <w:rsid w:val="00A74FC8"/>
    <w:rsid w:val="00A751BE"/>
    <w:rsid w:val="00A7561A"/>
    <w:rsid w:val="00A7562B"/>
    <w:rsid w:val="00A75A95"/>
    <w:rsid w:val="00A7624F"/>
    <w:rsid w:val="00A76271"/>
    <w:rsid w:val="00A7670A"/>
    <w:rsid w:val="00A81536"/>
    <w:rsid w:val="00A8218E"/>
    <w:rsid w:val="00A825A0"/>
    <w:rsid w:val="00A83500"/>
    <w:rsid w:val="00A83916"/>
    <w:rsid w:val="00A83A94"/>
    <w:rsid w:val="00A83DF1"/>
    <w:rsid w:val="00A83FCB"/>
    <w:rsid w:val="00A85B37"/>
    <w:rsid w:val="00A866DC"/>
    <w:rsid w:val="00A874F9"/>
    <w:rsid w:val="00A8765D"/>
    <w:rsid w:val="00A905EB"/>
    <w:rsid w:val="00A90B67"/>
    <w:rsid w:val="00A91085"/>
    <w:rsid w:val="00A91AF7"/>
    <w:rsid w:val="00A91BBE"/>
    <w:rsid w:val="00A91FDA"/>
    <w:rsid w:val="00A92455"/>
    <w:rsid w:val="00A92DDB"/>
    <w:rsid w:val="00A92E00"/>
    <w:rsid w:val="00A9394D"/>
    <w:rsid w:val="00A95808"/>
    <w:rsid w:val="00A9663F"/>
    <w:rsid w:val="00AA12DD"/>
    <w:rsid w:val="00AA1B72"/>
    <w:rsid w:val="00AA316C"/>
    <w:rsid w:val="00AA3D84"/>
    <w:rsid w:val="00AA4F28"/>
    <w:rsid w:val="00AA550E"/>
    <w:rsid w:val="00AA5A10"/>
    <w:rsid w:val="00AA71B9"/>
    <w:rsid w:val="00AA730D"/>
    <w:rsid w:val="00AA754F"/>
    <w:rsid w:val="00AA7828"/>
    <w:rsid w:val="00AB1DDE"/>
    <w:rsid w:val="00AB393E"/>
    <w:rsid w:val="00AB415E"/>
    <w:rsid w:val="00AB61EE"/>
    <w:rsid w:val="00AB6A4A"/>
    <w:rsid w:val="00AC058A"/>
    <w:rsid w:val="00AC1132"/>
    <w:rsid w:val="00AC153E"/>
    <w:rsid w:val="00AC41B2"/>
    <w:rsid w:val="00AC4ED4"/>
    <w:rsid w:val="00AC6074"/>
    <w:rsid w:val="00AC6653"/>
    <w:rsid w:val="00AD2031"/>
    <w:rsid w:val="00AD4599"/>
    <w:rsid w:val="00AD45AF"/>
    <w:rsid w:val="00AD4A32"/>
    <w:rsid w:val="00AD58F7"/>
    <w:rsid w:val="00AD64AA"/>
    <w:rsid w:val="00AD7554"/>
    <w:rsid w:val="00AE074E"/>
    <w:rsid w:val="00AE0A48"/>
    <w:rsid w:val="00AE1084"/>
    <w:rsid w:val="00AE1C2E"/>
    <w:rsid w:val="00AE224C"/>
    <w:rsid w:val="00AE2D6C"/>
    <w:rsid w:val="00AE44EA"/>
    <w:rsid w:val="00AE4FBC"/>
    <w:rsid w:val="00AF0CAC"/>
    <w:rsid w:val="00AF0E5A"/>
    <w:rsid w:val="00AF18C0"/>
    <w:rsid w:val="00AF1942"/>
    <w:rsid w:val="00AF2B95"/>
    <w:rsid w:val="00AF2FAD"/>
    <w:rsid w:val="00AF35D7"/>
    <w:rsid w:val="00AF7BC7"/>
    <w:rsid w:val="00AF7C7E"/>
    <w:rsid w:val="00B01C80"/>
    <w:rsid w:val="00B02F9A"/>
    <w:rsid w:val="00B02FB1"/>
    <w:rsid w:val="00B03B9B"/>
    <w:rsid w:val="00B04598"/>
    <w:rsid w:val="00B056E3"/>
    <w:rsid w:val="00B05FAD"/>
    <w:rsid w:val="00B10BEA"/>
    <w:rsid w:val="00B119F2"/>
    <w:rsid w:val="00B12835"/>
    <w:rsid w:val="00B1332E"/>
    <w:rsid w:val="00B1455E"/>
    <w:rsid w:val="00B174E2"/>
    <w:rsid w:val="00B17D0D"/>
    <w:rsid w:val="00B21169"/>
    <w:rsid w:val="00B21996"/>
    <w:rsid w:val="00B21D83"/>
    <w:rsid w:val="00B222F0"/>
    <w:rsid w:val="00B2268D"/>
    <w:rsid w:val="00B24382"/>
    <w:rsid w:val="00B25A30"/>
    <w:rsid w:val="00B25C36"/>
    <w:rsid w:val="00B271DE"/>
    <w:rsid w:val="00B274B3"/>
    <w:rsid w:val="00B27522"/>
    <w:rsid w:val="00B30090"/>
    <w:rsid w:val="00B30301"/>
    <w:rsid w:val="00B31001"/>
    <w:rsid w:val="00B3133B"/>
    <w:rsid w:val="00B32626"/>
    <w:rsid w:val="00B32E28"/>
    <w:rsid w:val="00B32E4D"/>
    <w:rsid w:val="00B33D94"/>
    <w:rsid w:val="00B3448B"/>
    <w:rsid w:val="00B34738"/>
    <w:rsid w:val="00B3612F"/>
    <w:rsid w:val="00B366DB"/>
    <w:rsid w:val="00B36DB6"/>
    <w:rsid w:val="00B3703B"/>
    <w:rsid w:val="00B376B3"/>
    <w:rsid w:val="00B37BBF"/>
    <w:rsid w:val="00B410EE"/>
    <w:rsid w:val="00B42F02"/>
    <w:rsid w:val="00B432A4"/>
    <w:rsid w:val="00B43B00"/>
    <w:rsid w:val="00B50A6C"/>
    <w:rsid w:val="00B51F14"/>
    <w:rsid w:val="00B52949"/>
    <w:rsid w:val="00B52C29"/>
    <w:rsid w:val="00B53A2B"/>
    <w:rsid w:val="00B63371"/>
    <w:rsid w:val="00B63718"/>
    <w:rsid w:val="00B646A2"/>
    <w:rsid w:val="00B6558A"/>
    <w:rsid w:val="00B662C2"/>
    <w:rsid w:val="00B66526"/>
    <w:rsid w:val="00B6742B"/>
    <w:rsid w:val="00B71102"/>
    <w:rsid w:val="00B73F0B"/>
    <w:rsid w:val="00B73F74"/>
    <w:rsid w:val="00B80411"/>
    <w:rsid w:val="00B80E46"/>
    <w:rsid w:val="00B8373A"/>
    <w:rsid w:val="00B83962"/>
    <w:rsid w:val="00B83DEA"/>
    <w:rsid w:val="00B85E1F"/>
    <w:rsid w:val="00B8695D"/>
    <w:rsid w:val="00B8715B"/>
    <w:rsid w:val="00B872C9"/>
    <w:rsid w:val="00B87D51"/>
    <w:rsid w:val="00B90803"/>
    <w:rsid w:val="00B91997"/>
    <w:rsid w:val="00B9276E"/>
    <w:rsid w:val="00B92F16"/>
    <w:rsid w:val="00B93658"/>
    <w:rsid w:val="00B93E48"/>
    <w:rsid w:val="00B9433C"/>
    <w:rsid w:val="00B945DF"/>
    <w:rsid w:val="00B94BAA"/>
    <w:rsid w:val="00B94DE7"/>
    <w:rsid w:val="00B954A7"/>
    <w:rsid w:val="00B95958"/>
    <w:rsid w:val="00B96579"/>
    <w:rsid w:val="00B96A9F"/>
    <w:rsid w:val="00B96E8F"/>
    <w:rsid w:val="00B9752D"/>
    <w:rsid w:val="00B97A05"/>
    <w:rsid w:val="00BA01FD"/>
    <w:rsid w:val="00BA020C"/>
    <w:rsid w:val="00BA0945"/>
    <w:rsid w:val="00BA1E7A"/>
    <w:rsid w:val="00BA227B"/>
    <w:rsid w:val="00BA2D9C"/>
    <w:rsid w:val="00BA3E29"/>
    <w:rsid w:val="00BA3ED1"/>
    <w:rsid w:val="00BA57B7"/>
    <w:rsid w:val="00BB208C"/>
    <w:rsid w:val="00BB36B3"/>
    <w:rsid w:val="00BB3FC8"/>
    <w:rsid w:val="00BB4514"/>
    <w:rsid w:val="00BB651C"/>
    <w:rsid w:val="00BB699A"/>
    <w:rsid w:val="00BB6C52"/>
    <w:rsid w:val="00BB79D5"/>
    <w:rsid w:val="00BB7E80"/>
    <w:rsid w:val="00BC01BA"/>
    <w:rsid w:val="00BC0311"/>
    <w:rsid w:val="00BC19D2"/>
    <w:rsid w:val="00BC1D76"/>
    <w:rsid w:val="00BC1FB3"/>
    <w:rsid w:val="00BC348F"/>
    <w:rsid w:val="00BC37CD"/>
    <w:rsid w:val="00BC4852"/>
    <w:rsid w:val="00BC6943"/>
    <w:rsid w:val="00BC6F93"/>
    <w:rsid w:val="00BD1FE3"/>
    <w:rsid w:val="00BD4BA9"/>
    <w:rsid w:val="00BD6AD8"/>
    <w:rsid w:val="00BD7CB6"/>
    <w:rsid w:val="00BE0456"/>
    <w:rsid w:val="00BE12EB"/>
    <w:rsid w:val="00BE3C4B"/>
    <w:rsid w:val="00BE4963"/>
    <w:rsid w:val="00BE65F0"/>
    <w:rsid w:val="00BF0877"/>
    <w:rsid w:val="00BF08A2"/>
    <w:rsid w:val="00BF0BAA"/>
    <w:rsid w:val="00BF1163"/>
    <w:rsid w:val="00BF1E16"/>
    <w:rsid w:val="00BF2979"/>
    <w:rsid w:val="00BF36D2"/>
    <w:rsid w:val="00BF3770"/>
    <w:rsid w:val="00BF3889"/>
    <w:rsid w:val="00BF3EC2"/>
    <w:rsid w:val="00BF4C6D"/>
    <w:rsid w:val="00BF52E7"/>
    <w:rsid w:val="00BF5F26"/>
    <w:rsid w:val="00BF6E67"/>
    <w:rsid w:val="00BF7A9A"/>
    <w:rsid w:val="00BF7D0B"/>
    <w:rsid w:val="00C01293"/>
    <w:rsid w:val="00C026EF"/>
    <w:rsid w:val="00C03BFE"/>
    <w:rsid w:val="00C045F9"/>
    <w:rsid w:val="00C04BD2"/>
    <w:rsid w:val="00C05DE8"/>
    <w:rsid w:val="00C07ACE"/>
    <w:rsid w:val="00C11D51"/>
    <w:rsid w:val="00C127E0"/>
    <w:rsid w:val="00C1338B"/>
    <w:rsid w:val="00C14807"/>
    <w:rsid w:val="00C14EB3"/>
    <w:rsid w:val="00C15088"/>
    <w:rsid w:val="00C15965"/>
    <w:rsid w:val="00C17263"/>
    <w:rsid w:val="00C17667"/>
    <w:rsid w:val="00C17EFD"/>
    <w:rsid w:val="00C205F5"/>
    <w:rsid w:val="00C20BCE"/>
    <w:rsid w:val="00C20FCF"/>
    <w:rsid w:val="00C22C95"/>
    <w:rsid w:val="00C23214"/>
    <w:rsid w:val="00C24257"/>
    <w:rsid w:val="00C25D6B"/>
    <w:rsid w:val="00C305EB"/>
    <w:rsid w:val="00C31EE7"/>
    <w:rsid w:val="00C33D0D"/>
    <w:rsid w:val="00C346EF"/>
    <w:rsid w:val="00C34E20"/>
    <w:rsid w:val="00C35D0B"/>
    <w:rsid w:val="00C36908"/>
    <w:rsid w:val="00C36E94"/>
    <w:rsid w:val="00C3755A"/>
    <w:rsid w:val="00C379C7"/>
    <w:rsid w:val="00C46E4F"/>
    <w:rsid w:val="00C5049A"/>
    <w:rsid w:val="00C50DE8"/>
    <w:rsid w:val="00C51175"/>
    <w:rsid w:val="00C5168B"/>
    <w:rsid w:val="00C53428"/>
    <w:rsid w:val="00C540C7"/>
    <w:rsid w:val="00C54899"/>
    <w:rsid w:val="00C55306"/>
    <w:rsid w:val="00C56D66"/>
    <w:rsid w:val="00C56EA8"/>
    <w:rsid w:val="00C60063"/>
    <w:rsid w:val="00C608F7"/>
    <w:rsid w:val="00C6147E"/>
    <w:rsid w:val="00C61D09"/>
    <w:rsid w:val="00C66313"/>
    <w:rsid w:val="00C66F32"/>
    <w:rsid w:val="00C700B1"/>
    <w:rsid w:val="00C73F96"/>
    <w:rsid w:val="00C74565"/>
    <w:rsid w:val="00C748EA"/>
    <w:rsid w:val="00C74E35"/>
    <w:rsid w:val="00C769E2"/>
    <w:rsid w:val="00C76F1C"/>
    <w:rsid w:val="00C77F10"/>
    <w:rsid w:val="00C80376"/>
    <w:rsid w:val="00C809FE"/>
    <w:rsid w:val="00C80DC5"/>
    <w:rsid w:val="00C81EDF"/>
    <w:rsid w:val="00C82FEE"/>
    <w:rsid w:val="00C85005"/>
    <w:rsid w:val="00C86717"/>
    <w:rsid w:val="00C9000F"/>
    <w:rsid w:val="00C9056E"/>
    <w:rsid w:val="00C916D8"/>
    <w:rsid w:val="00C91EC9"/>
    <w:rsid w:val="00C9289D"/>
    <w:rsid w:val="00C92DCD"/>
    <w:rsid w:val="00C93742"/>
    <w:rsid w:val="00C93C1A"/>
    <w:rsid w:val="00C9518E"/>
    <w:rsid w:val="00C96B9D"/>
    <w:rsid w:val="00C97BE9"/>
    <w:rsid w:val="00C97E9F"/>
    <w:rsid w:val="00CA0532"/>
    <w:rsid w:val="00CA0F0E"/>
    <w:rsid w:val="00CA1458"/>
    <w:rsid w:val="00CA19C7"/>
    <w:rsid w:val="00CA2F37"/>
    <w:rsid w:val="00CA6B28"/>
    <w:rsid w:val="00CA76A9"/>
    <w:rsid w:val="00CA7C84"/>
    <w:rsid w:val="00CB25FB"/>
    <w:rsid w:val="00CB324C"/>
    <w:rsid w:val="00CB582D"/>
    <w:rsid w:val="00CB6B65"/>
    <w:rsid w:val="00CB798E"/>
    <w:rsid w:val="00CB7BCF"/>
    <w:rsid w:val="00CB7E9D"/>
    <w:rsid w:val="00CC1736"/>
    <w:rsid w:val="00CC1B5F"/>
    <w:rsid w:val="00CC42EB"/>
    <w:rsid w:val="00CC44BC"/>
    <w:rsid w:val="00CC6BBC"/>
    <w:rsid w:val="00CC7530"/>
    <w:rsid w:val="00CD0623"/>
    <w:rsid w:val="00CD06C4"/>
    <w:rsid w:val="00CD1072"/>
    <w:rsid w:val="00CD3699"/>
    <w:rsid w:val="00CD55E7"/>
    <w:rsid w:val="00CD6C3C"/>
    <w:rsid w:val="00CD6EF1"/>
    <w:rsid w:val="00CD738C"/>
    <w:rsid w:val="00CE0EE4"/>
    <w:rsid w:val="00CE2730"/>
    <w:rsid w:val="00CE2D5E"/>
    <w:rsid w:val="00CE38A9"/>
    <w:rsid w:val="00CE41A0"/>
    <w:rsid w:val="00CE4F86"/>
    <w:rsid w:val="00CE5C95"/>
    <w:rsid w:val="00CE69AE"/>
    <w:rsid w:val="00CE7678"/>
    <w:rsid w:val="00CF031E"/>
    <w:rsid w:val="00CF0ED8"/>
    <w:rsid w:val="00CF2957"/>
    <w:rsid w:val="00CF38EF"/>
    <w:rsid w:val="00CF395D"/>
    <w:rsid w:val="00CF4770"/>
    <w:rsid w:val="00CF59C1"/>
    <w:rsid w:val="00CF6FB8"/>
    <w:rsid w:val="00CF7264"/>
    <w:rsid w:val="00D000FC"/>
    <w:rsid w:val="00D01434"/>
    <w:rsid w:val="00D02118"/>
    <w:rsid w:val="00D05394"/>
    <w:rsid w:val="00D05486"/>
    <w:rsid w:val="00D05593"/>
    <w:rsid w:val="00D10A9B"/>
    <w:rsid w:val="00D10FAF"/>
    <w:rsid w:val="00D11CC4"/>
    <w:rsid w:val="00D11F66"/>
    <w:rsid w:val="00D1282A"/>
    <w:rsid w:val="00D12979"/>
    <w:rsid w:val="00D12C7B"/>
    <w:rsid w:val="00D13DBB"/>
    <w:rsid w:val="00D1401E"/>
    <w:rsid w:val="00D15F4A"/>
    <w:rsid w:val="00D16414"/>
    <w:rsid w:val="00D17260"/>
    <w:rsid w:val="00D17B88"/>
    <w:rsid w:val="00D219D9"/>
    <w:rsid w:val="00D22069"/>
    <w:rsid w:val="00D22AD9"/>
    <w:rsid w:val="00D240CF"/>
    <w:rsid w:val="00D2488B"/>
    <w:rsid w:val="00D26962"/>
    <w:rsid w:val="00D26A7A"/>
    <w:rsid w:val="00D30206"/>
    <w:rsid w:val="00D318BD"/>
    <w:rsid w:val="00D319F5"/>
    <w:rsid w:val="00D31E48"/>
    <w:rsid w:val="00D33010"/>
    <w:rsid w:val="00D339B9"/>
    <w:rsid w:val="00D33D11"/>
    <w:rsid w:val="00D341DF"/>
    <w:rsid w:val="00D34861"/>
    <w:rsid w:val="00D35FB8"/>
    <w:rsid w:val="00D36023"/>
    <w:rsid w:val="00D40EB6"/>
    <w:rsid w:val="00D41197"/>
    <w:rsid w:val="00D429B7"/>
    <w:rsid w:val="00D46C2A"/>
    <w:rsid w:val="00D4763E"/>
    <w:rsid w:val="00D5042B"/>
    <w:rsid w:val="00D506D2"/>
    <w:rsid w:val="00D518A2"/>
    <w:rsid w:val="00D51D50"/>
    <w:rsid w:val="00D51D6F"/>
    <w:rsid w:val="00D520CE"/>
    <w:rsid w:val="00D539BF"/>
    <w:rsid w:val="00D54C6B"/>
    <w:rsid w:val="00D554D4"/>
    <w:rsid w:val="00D557E5"/>
    <w:rsid w:val="00D563B7"/>
    <w:rsid w:val="00D573CA"/>
    <w:rsid w:val="00D61C56"/>
    <w:rsid w:val="00D61CB6"/>
    <w:rsid w:val="00D63660"/>
    <w:rsid w:val="00D63E54"/>
    <w:rsid w:val="00D64400"/>
    <w:rsid w:val="00D66960"/>
    <w:rsid w:val="00D675F8"/>
    <w:rsid w:val="00D67693"/>
    <w:rsid w:val="00D7026B"/>
    <w:rsid w:val="00D71305"/>
    <w:rsid w:val="00D71529"/>
    <w:rsid w:val="00D71A69"/>
    <w:rsid w:val="00D720E7"/>
    <w:rsid w:val="00D74D28"/>
    <w:rsid w:val="00D76568"/>
    <w:rsid w:val="00D77B0F"/>
    <w:rsid w:val="00D77DEC"/>
    <w:rsid w:val="00D80170"/>
    <w:rsid w:val="00D80D76"/>
    <w:rsid w:val="00D819D1"/>
    <w:rsid w:val="00D836EE"/>
    <w:rsid w:val="00D83814"/>
    <w:rsid w:val="00D8655A"/>
    <w:rsid w:val="00D86D40"/>
    <w:rsid w:val="00D9032D"/>
    <w:rsid w:val="00D90ADF"/>
    <w:rsid w:val="00D90BF7"/>
    <w:rsid w:val="00D93D72"/>
    <w:rsid w:val="00D95C9F"/>
    <w:rsid w:val="00D96FF8"/>
    <w:rsid w:val="00DA0868"/>
    <w:rsid w:val="00DA14EF"/>
    <w:rsid w:val="00DA2B22"/>
    <w:rsid w:val="00DA4757"/>
    <w:rsid w:val="00DA5342"/>
    <w:rsid w:val="00DA54D9"/>
    <w:rsid w:val="00DA6410"/>
    <w:rsid w:val="00DA6AD6"/>
    <w:rsid w:val="00DA76CD"/>
    <w:rsid w:val="00DB0E3C"/>
    <w:rsid w:val="00DB111F"/>
    <w:rsid w:val="00DB19A0"/>
    <w:rsid w:val="00DB1FBE"/>
    <w:rsid w:val="00DB25A7"/>
    <w:rsid w:val="00DB2B69"/>
    <w:rsid w:val="00DB311F"/>
    <w:rsid w:val="00DB378B"/>
    <w:rsid w:val="00DB44F7"/>
    <w:rsid w:val="00DB471A"/>
    <w:rsid w:val="00DB4FFB"/>
    <w:rsid w:val="00DB679D"/>
    <w:rsid w:val="00DB6886"/>
    <w:rsid w:val="00DB715C"/>
    <w:rsid w:val="00DC0297"/>
    <w:rsid w:val="00DC1BC0"/>
    <w:rsid w:val="00DC2E73"/>
    <w:rsid w:val="00DC340D"/>
    <w:rsid w:val="00DC3867"/>
    <w:rsid w:val="00DC4A53"/>
    <w:rsid w:val="00DC52E1"/>
    <w:rsid w:val="00DD13D0"/>
    <w:rsid w:val="00DD164E"/>
    <w:rsid w:val="00DD213E"/>
    <w:rsid w:val="00DD404F"/>
    <w:rsid w:val="00DD4A82"/>
    <w:rsid w:val="00DD4EFE"/>
    <w:rsid w:val="00DD54A4"/>
    <w:rsid w:val="00DD5743"/>
    <w:rsid w:val="00DD605F"/>
    <w:rsid w:val="00DD7BAA"/>
    <w:rsid w:val="00DE02EB"/>
    <w:rsid w:val="00DE058E"/>
    <w:rsid w:val="00DE05DB"/>
    <w:rsid w:val="00DE0C0C"/>
    <w:rsid w:val="00DE2F99"/>
    <w:rsid w:val="00DE33BC"/>
    <w:rsid w:val="00DE6F29"/>
    <w:rsid w:val="00DE79C6"/>
    <w:rsid w:val="00DF0173"/>
    <w:rsid w:val="00DF06ED"/>
    <w:rsid w:val="00DF19A5"/>
    <w:rsid w:val="00DF1D8C"/>
    <w:rsid w:val="00DF234E"/>
    <w:rsid w:val="00DF2ECA"/>
    <w:rsid w:val="00DF2FDD"/>
    <w:rsid w:val="00DF30F5"/>
    <w:rsid w:val="00DF3174"/>
    <w:rsid w:val="00DF38C5"/>
    <w:rsid w:val="00DF4432"/>
    <w:rsid w:val="00DF494F"/>
    <w:rsid w:val="00DF50D3"/>
    <w:rsid w:val="00DF535F"/>
    <w:rsid w:val="00DF66A6"/>
    <w:rsid w:val="00DF69CB"/>
    <w:rsid w:val="00DF7191"/>
    <w:rsid w:val="00E015A9"/>
    <w:rsid w:val="00E01B20"/>
    <w:rsid w:val="00E01F0B"/>
    <w:rsid w:val="00E02FDB"/>
    <w:rsid w:val="00E031F3"/>
    <w:rsid w:val="00E03223"/>
    <w:rsid w:val="00E04408"/>
    <w:rsid w:val="00E048B1"/>
    <w:rsid w:val="00E0554D"/>
    <w:rsid w:val="00E06128"/>
    <w:rsid w:val="00E06203"/>
    <w:rsid w:val="00E114C3"/>
    <w:rsid w:val="00E11E98"/>
    <w:rsid w:val="00E1317D"/>
    <w:rsid w:val="00E177D4"/>
    <w:rsid w:val="00E17BB7"/>
    <w:rsid w:val="00E215AA"/>
    <w:rsid w:val="00E217D4"/>
    <w:rsid w:val="00E228D4"/>
    <w:rsid w:val="00E2293A"/>
    <w:rsid w:val="00E22D78"/>
    <w:rsid w:val="00E24EA1"/>
    <w:rsid w:val="00E30977"/>
    <w:rsid w:val="00E30B4E"/>
    <w:rsid w:val="00E30F4A"/>
    <w:rsid w:val="00E314FF"/>
    <w:rsid w:val="00E32362"/>
    <w:rsid w:val="00E32DFD"/>
    <w:rsid w:val="00E33714"/>
    <w:rsid w:val="00E33C42"/>
    <w:rsid w:val="00E35C7E"/>
    <w:rsid w:val="00E35EE8"/>
    <w:rsid w:val="00E37BB3"/>
    <w:rsid w:val="00E41AF7"/>
    <w:rsid w:val="00E41DCD"/>
    <w:rsid w:val="00E42E81"/>
    <w:rsid w:val="00E432BB"/>
    <w:rsid w:val="00E439FC"/>
    <w:rsid w:val="00E45B6C"/>
    <w:rsid w:val="00E45C0F"/>
    <w:rsid w:val="00E473B0"/>
    <w:rsid w:val="00E50CB2"/>
    <w:rsid w:val="00E52C34"/>
    <w:rsid w:val="00E53C9A"/>
    <w:rsid w:val="00E54174"/>
    <w:rsid w:val="00E54A9C"/>
    <w:rsid w:val="00E55450"/>
    <w:rsid w:val="00E55C0F"/>
    <w:rsid w:val="00E61BCE"/>
    <w:rsid w:val="00E61E7B"/>
    <w:rsid w:val="00E624B2"/>
    <w:rsid w:val="00E638A1"/>
    <w:rsid w:val="00E66E09"/>
    <w:rsid w:val="00E67224"/>
    <w:rsid w:val="00E67B6B"/>
    <w:rsid w:val="00E67E06"/>
    <w:rsid w:val="00E67EAF"/>
    <w:rsid w:val="00E70814"/>
    <w:rsid w:val="00E711E3"/>
    <w:rsid w:val="00E72EED"/>
    <w:rsid w:val="00E7361C"/>
    <w:rsid w:val="00E738EE"/>
    <w:rsid w:val="00E73B75"/>
    <w:rsid w:val="00E73DF5"/>
    <w:rsid w:val="00E74946"/>
    <w:rsid w:val="00E74B35"/>
    <w:rsid w:val="00E75DD8"/>
    <w:rsid w:val="00E75DEF"/>
    <w:rsid w:val="00E77C08"/>
    <w:rsid w:val="00E827CC"/>
    <w:rsid w:val="00E8460F"/>
    <w:rsid w:val="00E85DE0"/>
    <w:rsid w:val="00E86C79"/>
    <w:rsid w:val="00E86E15"/>
    <w:rsid w:val="00E91E94"/>
    <w:rsid w:val="00E923B7"/>
    <w:rsid w:val="00E9469E"/>
    <w:rsid w:val="00E94871"/>
    <w:rsid w:val="00E94ABC"/>
    <w:rsid w:val="00E955A8"/>
    <w:rsid w:val="00EA0DCC"/>
    <w:rsid w:val="00EA1A01"/>
    <w:rsid w:val="00EA1B13"/>
    <w:rsid w:val="00EA27E9"/>
    <w:rsid w:val="00EA2A9C"/>
    <w:rsid w:val="00EA2AF1"/>
    <w:rsid w:val="00EA40ED"/>
    <w:rsid w:val="00EA4135"/>
    <w:rsid w:val="00EA49C2"/>
    <w:rsid w:val="00EA79C0"/>
    <w:rsid w:val="00EB0BF4"/>
    <w:rsid w:val="00EB14D1"/>
    <w:rsid w:val="00EB25A8"/>
    <w:rsid w:val="00EB32A1"/>
    <w:rsid w:val="00EB5378"/>
    <w:rsid w:val="00EB537B"/>
    <w:rsid w:val="00EB55CA"/>
    <w:rsid w:val="00EB6D8D"/>
    <w:rsid w:val="00EB70BF"/>
    <w:rsid w:val="00EB7112"/>
    <w:rsid w:val="00EB7E1C"/>
    <w:rsid w:val="00EC03CC"/>
    <w:rsid w:val="00EC06EB"/>
    <w:rsid w:val="00EC349F"/>
    <w:rsid w:val="00EC70F2"/>
    <w:rsid w:val="00ED042A"/>
    <w:rsid w:val="00ED0C26"/>
    <w:rsid w:val="00ED1A1D"/>
    <w:rsid w:val="00ED24C1"/>
    <w:rsid w:val="00ED617D"/>
    <w:rsid w:val="00ED6380"/>
    <w:rsid w:val="00ED6567"/>
    <w:rsid w:val="00ED6692"/>
    <w:rsid w:val="00ED6AB8"/>
    <w:rsid w:val="00ED6BA8"/>
    <w:rsid w:val="00ED6FA8"/>
    <w:rsid w:val="00EE16B2"/>
    <w:rsid w:val="00EE1D0D"/>
    <w:rsid w:val="00EE2800"/>
    <w:rsid w:val="00EE2915"/>
    <w:rsid w:val="00EE3C01"/>
    <w:rsid w:val="00EE4271"/>
    <w:rsid w:val="00EE44FF"/>
    <w:rsid w:val="00EE4A96"/>
    <w:rsid w:val="00EE5BEA"/>
    <w:rsid w:val="00EE6AB2"/>
    <w:rsid w:val="00EE7389"/>
    <w:rsid w:val="00EF0007"/>
    <w:rsid w:val="00EF0396"/>
    <w:rsid w:val="00EF0A3E"/>
    <w:rsid w:val="00EF1159"/>
    <w:rsid w:val="00EF3374"/>
    <w:rsid w:val="00EF43DD"/>
    <w:rsid w:val="00EF460D"/>
    <w:rsid w:val="00EF6B10"/>
    <w:rsid w:val="00EF714A"/>
    <w:rsid w:val="00EF7CAD"/>
    <w:rsid w:val="00EF7F37"/>
    <w:rsid w:val="00F00214"/>
    <w:rsid w:val="00F002EA"/>
    <w:rsid w:val="00F0098D"/>
    <w:rsid w:val="00F01688"/>
    <w:rsid w:val="00F0198C"/>
    <w:rsid w:val="00F037F1"/>
    <w:rsid w:val="00F06402"/>
    <w:rsid w:val="00F1018E"/>
    <w:rsid w:val="00F13DF9"/>
    <w:rsid w:val="00F13E10"/>
    <w:rsid w:val="00F13F67"/>
    <w:rsid w:val="00F14219"/>
    <w:rsid w:val="00F14496"/>
    <w:rsid w:val="00F14DBC"/>
    <w:rsid w:val="00F151B7"/>
    <w:rsid w:val="00F1566C"/>
    <w:rsid w:val="00F177E1"/>
    <w:rsid w:val="00F20147"/>
    <w:rsid w:val="00F20176"/>
    <w:rsid w:val="00F20B75"/>
    <w:rsid w:val="00F23931"/>
    <w:rsid w:val="00F23C7F"/>
    <w:rsid w:val="00F24180"/>
    <w:rsid w:val="00F248FE"/>
    <w:rsid w:val="00F24B85"/>
    <w:rsid w:val="00F25A5B"/>
    <w:rsid w:val="00F27D0C"/>
    <w:rsid w:val="00F30EA7"/>
    <w:rsid w:val="00F31852"/>
    <w:rsid w:val="00F31E64"/>
    <w:rsid w:val="00F35485"/>
    <w:rsid w:val="00F358D9"/>
    <w:rsid w:val="00F36A62"/>
    <w:rsid w:val="00F37B06"/>
    <w:rsid w:val="00F37E1A"/>
    <w:rsid w:val="00F40548"/>
    <w:rsid w:val="00F41B65"/>
    <w:rsid w:val="00F452F5"/>
    <w:rsid w:val="00F466EF"/>
    <w:rsid w:val="00F468B1"/>
    <w:rsid w:val="00F50A3B"/>
    <w:rsid w:val="00F50F09"/>
    <w:rsid w:val="00F51706"/>
    <w:rsid w:val="00F528BD"/>
    <w:rsid w:val="00F52FDC"/>
    <w:rsid w:val="00F55E9A"/>
    <w:rsid w:val="00F5648F"/>
    <w:rsid w:val="00F60BDE"/>
    <w:rsid w:val="00F615F5"/>
    <w:rsid w:val="00F62C93"/>
    <w:rsid w:val="00F62D5B"/>
    <w:rsid w:val="00F62FCC"/>
    <w:rsid w:val="00F63229"/>
    <w:rsid w:val="00F63492"/>
    <w:rsid w:val="00F63C73"/>
    <w:rsid w:val="00F63E9E"/>
    <w:rsid w:val="00F63F14"/>
    <w:rsid w:val="00F64084"/>
    <w:rsid w:val="00F641E2"/>
    <w:rsid w:val="00F65A92"/>
    <w:rsid w:val="00F65B36"/>
    <w:rsid w:val="00F66AF4"/>
    <w:rsid w:val="00F67F05"/>
    <w:rsid w:val="00F72546"/>
    <w:rsid w:val="00F73B5C"/>
    <w:rsid w:val="00F745C0"/>
    <w:rsid w:val="00F74E1C"/>
    <w:rsid w:val="00F75BBB"/>
    <w:rsid w:val="00F75E19"/>
    <w:rsid w:val="00F76A29"/>
    <w:rsid w:val="00F76D60"/>
    <w:rsid w:val="00F772C5"/>
    <w:rsid w:val="00F82C58"/>
    <w:rsid w:val="00F82DB4"/>
    <w:rsid w:val="00F8449F"/>
    <w:rsid w:val="00F84A11"/>
    <w:rsid w:val="00F84B2E"/>
    <w:rsid w:val="00F85934"/>
    <w:rsid w:val="00F908FE"/>
    <w:rsid w:val="00F90A8B"/>
    <w:rsid w:val="00F90AB0"/>
    <w:rsid w:val="00F9219E"/>
    <w:rsid w:val="00F92324"/>
    <w:rsid w:val="00F92343"/>
    <w:rsid w:val="00F92BB4"/>
    <w:rsid w:val="00F95079"/>
    <w:rsid w:val="00F969AD"/>
    <w:rsid w:val="00F96D05"/>
    <w:rsid w:val="00F9758B"/>
    <w:rsid w:val="00F97BCE"/>
    <w:rsid w:val="00F97EB3"/>
    <w:rsid w:val="00FA1DA4"/>
    <w:rsid w:val="00FA2A6C"/>
    <w:rsid w:val="00FA3814"/>
    <w:rsid w:val="00FA3A70"/>
    <w:rsid w:val="00FA494B"/>
    <w:rsid w:val="00FA5E3E"/>
    <w:rsid w:val="00FA646E"/>
    <w:rsid w:val="00FB0F1F"/>
    <w:rsid w:val="00FB1EB8"/>
    <w:rsid w:val="00FB2FF9"/>
    <w:rsid w:val="00FB3389"/>
    <w:rsid w:val="00FB3DB6"/>
    <w:rsid w:val="00FB3FD7"/>
    <w:rsid w:val="00FB5506"/>
    <w:rsid w:val="00FB6BA9"/>
    <w:rsid w:val="00FB71A9"/>
    <w:rsid w:val="00FB75E6"/>
    <w:rsid w:val="00FC031E"/>
    <w:rsid w:val="00FC13DC"/>
    <w:rsid w:val="00FC2362"/>
    <w:rsid w:val="00FC2A0A"/>
    <w:rsid w:val="00FC4380"/>
    <w:rsid w:val="00FC53C1"/>
    <w:rsid w:val="00FC58FD"/>
    <w:rsid w:val="00FC5AE2"/>
    <w:rsid w:val="00FC5BAA"/>
    <w:rsid w:val="00FC5DF8"/>
    <w:rsid w:val="00FC6710"/>
    <w:rsid w:val="00FC7C92"/>
    <w:rsid w:val="00FD0422"/>
    <w:rsid w:val="00FD0EF9"/>
    <w:rsid w:val="00FD17DC"/>
    <w:rsid w:val="00FD446C"/>
    <w:rsid w:val="00FD48BA"/>
    <w:rsid w:val="00FD6776"/>
    <w:rsid w:val="00FD6C8C"/>
    <w:rsid w:val="00FE020D"/>
    <w:rsid w:val="00FE0272"/>
    <w:rsid w:val="00FE088C"/>
    <w:rsid w:val="00FE1048"/>
    <w:rsid w:val="00FE11CF"/>
    <w:rsid w:val="00FE1A31"/>
    <w:rsid w:val="00FE31E5"/>
    <w:rsid w:val="00FE3201"/>
    <w:rsid w:val="00FE3A96"/>
    <w:rsid w:val="00FE3AEB"/>
    <w:rsid w:val="00FE3C7A"/>
    <w:rsid w:val="00FE3FC0"/>
    <w:rsid w:val="00FE4AF8"/>
    <w:rsid w:val="00FE52B3"/>
    <w:rsid w:val="00FE53D5"/>
    <w:rsid w:val="00FE68CE"/>
    <w:rsid w:val="00FE7FA9"/>
    <w:rsid w:val="00FF03B9"/>
    <w:rsid w:val="00FF0EA6"/>
    <w:rsid w:val="00FF19DA"/>
    <w:rsid w:val="00FF1BB6"/>
    <w:rsid w:val="00FF29EA"/>
    <w:rsid w:val="00FF4FAB"/>
    <w:rsid w:val="00FF57F1"/>
    <w:rsid w:val="00FF584F"/>
    <w:rsid w:val="00FF721B"/>
    <w:rsid w:val="0593729F"/>
    <w:rsid w:val="06AADEB1"/>
    <w:rsid w:val="07132873"/>
    <w:rsid w:val="082F74DA"/>
    <w:rsid w:val="08A45054"/>
    <w:rsid w:val="09337A1A"/>
    <w:rsid w:val="0B426B23"/>
    <w:rsid w:val="0D474E21"/>
    <w:rsid w:val="0DDB585A"/>
    <w:rsid w:val="0E374302"/>
    <w:rsid w:val="10D10580"/>
    <w:rsid w:val="15486436"/>
    <w:rsid w:val="165A362D"/>
    <w:rsid w:val="17402534"/>
    <w:rsid w:val="177742FA"/>
    <w:rsid w:val="1DFF10A7"/>
    <w:rsid w:val="1F826B89"/>
    <w:rsid w:val="1FE781D9"/>
    <w:rsid w:val="1FFA6433"/>
    <w:rsid w:val="28005B50"/>
    <w:rsid w:val="2B691D63"/>
    <w:rsid w:val="2F9A0B33"/>
    <w:rsid w:val="32B562A7"/>
    <w:rsid w:val="32F742C4"/>
    <w:rsid w:val="33217229"/>
    <w:rsid w:val="35676E16"/>
    <w:rsid w:val="36FE46EF"/>
    <w:rsid w:val="379B939A"/>
    <w:rsid w:val="38D27ADE"/>
    <w:rsid w:val="39FEF00B"/>
    <w:rsid w:val="3F3FCAAD"/>
    <w:rsid w:val="3FDB5976"/>
    <w:rsid w:val="422252E1"/>
    <w:rsid w:val="44694AD2"/>
    <w:rsid w:val="46DF22B8"/>
    <w:rsid w:val="4C762865"/>
    <w:rsid w:val="4D205F74"/>
    <w:rsid w:val="53FF9702"/>
    <w:rsid w:val="56010E0A"/>
    <w:rsid w:val="5A1D0E21"/>
    <w:rsid w:val="5E7D33EC"/>
    <w:rsid w:val="5FFB3C34"/>
    <w:rsid w:val="5FFD3725"/>
    <w:rsid w:val="62241FA9"/>
    <w:rsid w:val="639822F6"/>
    <w:rsid w:val="65D66E0E"/>
    <w:rsid w:val="661EC329"/>
    <w:rsid w:val="67B730D6"/>
    <w:rsid w:val="67DD4D1D"/>
    <w:rsid w:val="68633651"/>
    <w:rsid w:val="69352A76"/>
    <w:rsid w:val="6D5C71C6"/>
    <w:rsid w:val="6EB03B2B"/>
    <w:rsid w:val="6FEA1503"/>
    <w:rsid w:val="6FECAB89"/>
    <w:rsid w:val="6FF7AFEB"/>
    <w:rsid w:val="6FFFAFC3"/>
    <w:rsid w:val="70F95363"/>
    <w:rsid w:val="736F34F9"/>
    <w:rsid w:val="75365E09"/>
    <w:rsid w:val="75F97C1F"/>
    <w:rsid w:val="77222B24"/>
    <w:rsid w:val="77D7424B"/>
    <w:rsid w:val="79FBBA5D"/>
    <w:rsid w:val="7B97AEA3"/>
    <w:rsid w:val="7BEB2C05"/>
    <w:rsid w:val="7BEF5AFA"/>
    <w:rsid w:val="7C5F28A4"/>
    <w:rsid w:val="7D833093"/>
    <w:rsid w:val="7DBFEA35"/>
    <w:rsid w:val="7DD847B9"/>
    <w:rsid w:val="7DEB25B7"/>
    <w:rsid w:val="7ED59FC3"/>
    <w:rsid w:val="7EEFC6D3"/>
    <w:rsid w:val="7EFE0F2B"/>
    <w:rsid w:val="7EFE7385"/>
    <w:rsid w:val="7F8B977F"/>
    <w:rsid w:val="7FA128A5"/>
    <w:rsid w:val="7FBF6024"/>
    <w:rsid w:val="7FCD2550"/>
    <w:rsid w:val="7FE62338"/>
    <w:rsid w:val="7FEBE454"/>
    <w:rsid w:val="7FF67A79"/>
    <w:rsid w:val="7FF7F30B"/>
    <w:rsid w:val="7FFF2B72"/>
    <w:rsid w:val="93F36A1D"/>
    <w:rsid w:val="9CEF8BCD"/>
    <w:rsid w:val="9E976D45"/>
    <w:rsid w:val="ACF7A0AA"/>
    <w:rsid w:val="AFFB95AF"/>
    <w:rsid w:val="B76FF94F"/>
    <w:rsid w:val="BAF30C19"/>
    <w:rsid w:val="BBDBB313"/>
    <w:rsid w:val="BDCB48FF"/>
    <w:rsid w:val="C77587B6"/>
    <w:rsid w:val="CFDBA962"/>
    <w:rsid w:val="DF7D9E42"/>
    <w:rsid w:val="DFA99EED"/>
    <w:rsid w:val="DFEF3ECA"/>
    <w:rsid w:val="E177D274"/>
    <w:rsid w:val="E5D78D77"/>
    <w:rsid w:val="EBFBEFBD"/>
    <w:rsid w:val="EF2D3279"/>
    <w:rsid w:val="EFDD5BD4"/>
    <w:rsid w:val="EFE76F14"/>
    <w:rsid w:val="EFFDA481"/>
    <w:rsid w:val="F77D8602"/>
    <w:rsid w:val="F79BCE56"/>
    <w:rsid w:val="FADB5CCA"/>
    <w:rsid w:val="FBE5433A"/>
    <w:rsid w:val="FC7BC7FE"/>
    <w:rsid w:val="FD7A39C9"/>
    <w:rsid w:val="FEE98E29"/>
    <w:rsid w:val="FEEF411B"/>
    <w:rsid w:val="FEEFB394"/>
    <w:rsid w:val="FEF5D2BF"/>
    <w:rsid w:val="FEFD77E2"/>
    <w:rsid w:val="FEFF7A68"/>
    <w:rsid w:val="FF7BF470"/>
    <w:rsid w:val="FFBD42D4"/>
    <w:rsid w:val="FFE70F95"/>
    <w:rsid w:val="FFFDF2F1"/>
    <w:rsid w:val="FFFEF28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qFormat="1" w:unhideWhenUsed="0" w:uiPriority="0" w:semiHidden="0" w:name="footnote text"/>
    <w:lsdException w:qFormat="1" w:uiPriority="99"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qFormat="1" w:uiPriority="99" w:name="Body Text 3"/>
    <w:lsdException w:qFormat="1" w:unhideWhenUsed="0" w:uiPriority="0" w:semiHidden="0"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4"/>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37"/>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23">
    <w:name w:val="Default Paragraph Font"/>
    <w:semiHidden/>
    <w:unhideWhenUsed/>
    <w:qFormat/>
    <w:uiPriority w:val="1"/>
  </w:style>
  <w:style w:type="table" w:default="1" w:styleId="21">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ind w:firstLine="480" w:firstLineChars="200"/>
    </w:pPr>
    <w:rPr>
      <w:sz w:val="24"/>
      <w:szCs w:val="20"/>
    </w:rPr>
  </w:style>
  <w:style w:type="paragraph" w:styleId="5">
    <w:name w:val="Document Map"/>
    <w:basedOn w:val="1"/>
    <w:link w:val="45"/>
    <w:semiHidden/>
    <w:unhideWhenUsed/>
    <w:qFormat/>
    <w:uiPriority w:val="99"/>
    <w:rPr>
      <w:rFonts w:ascii="宋体"/>
      <w:sz w:val="18"/>
      <w:szCs w:val="18"/>
    </w:rPr>
  </w:style>
  <w:style w:type="paragraph" w:styleId="6">
    <w:name w:val="annotation text"/>
    <w:basedOn w:val="1"/>
    <w:link w:val="42"/>
    <w:semiHidden/>
    <w:unhideWhenUsed/>
    <w:qFormat/>
    <w:uiPriority w:val="99"/>
    <w:pPr>
      <w:jc w:val="left"/>
    </w:pPr>
  </w:style>
  <w:style w:type="paragraph" w:styleId="7">
    <w:name w:val="Body Text 3"/>
    <w:basedOn w:val="1"/>
    <w:link w:val="33"/>
    <w:semiHidden/>
    <w:unhideWhenUsed/>
    <w:qFormat/>
    <w:uiPriority w:val="99"/>
    <w:pPr>
      <w:spacing w:after="120"/>
    </w:pPr>
    <w:rPr>
      <w:sz w:val="16"/>
      <w:szCs w:val="16"/>
    </w:rPr>
  </w:style>
  <w:style w:type="paragraph" w:styleId="8">
    <w:name w:val="Body Text"/>
    <w:basedOn w:val="1"/>
    <w:link w:val="30"/>
    <w:qFormat/>
    <w:uiPriority w:val="0"/>
    <w:pPr>
      <w:jc w:val="center"/>
    </w:pPr>
    <w:rPr>
      <w:rFonts w:eastAsia="华文中宋"/>
      <w:spacing w:val="6"/>
      <w:w w:val="55"/>
      <w:sz w:val="120"/>
    </w:rPr>
  </w:style>
  <w:style w:type="paragraph" w:styleId="9">
    <w:name w:val="Body Text Indent"/>
    <w:basedOn w:val="1"/>
    <w:link w:val="40"/>
    <w:semiHidden/>
    <w:unhideWhenUsed/>
    <w:qFormat/>
    <w:uiPriority w:val="99"/>
    <w:pPr>
      <w:spacing w:after="120"/>
      <w:ind w:left="420" w:leftChars="200"/>
    </w:pPr>
  </w:style>
  <w:style w:type="paragraph" w:styleId="10">
    <w:name w:val="toc 3"/>
    <w:basedOn w:val="1"/>
    <w:next w:val="1"/>
    <w:semiHidden/>
    <w:unhideWhenUsed/>
    <w:qFormat/>
    <w:uiPriority w:val="39"/>
    <w:pPr>
      <w:ind w:left="840" w:leftChars="400"/>
    </w:pPr>
  </w:style>
  <w:style w:type="paragraph" w:styleId="11">
    <w:name w:val="Date"/>
    <w:basedOn w:val="1"/>
    <w:next w:val="1"/>
    <w:qFormat/>
    <w:uiPriority w:val="0"/>
    <w:rPr>
      <w:rFonts w:ascii="仿宋_GB2312" w:eastAsia="仿宋_GB2312"/>
      <w:sz w:val="32"/>
    </w:rPr>
  </w:style>
  <w:style w:type="paragraph" w:styleId="12">
    <w:name w:val="Body Text Indent 2"/>
    <w:basedOn w:val="1"/>
    <w:link w:val="31"/>
    <w:qFormat/>
    <w:uiPriority w:val="0"/>
    <w:pPr>
      <w:spacing w:line="360" w:lineRule="auto"/>
      <w:ind w:firstLine="560" w:firstLineChars="200"/>
    </w:pPr>
    <w:rPr>
      <w:rFonts w:ascii="宋体"/>
      <w:sz w:val="28"/>
    </w:rPr>
  </w:style>
  <w:style w:type="paragraph" w:styleId="13">
    <w:name w:val="Balloon Text"/>
    <w:basedOn w:val="1"/>
    <w:link w:val="36"/>
    <w:semiHidden/>
    <w:unhideWhenUsed/>
    <w:qFormat/>
    <w:uiPriority w:val="99"/>
    <w:rPr>
      <w:sz w:val="18"/>
      <w:szCs w:val="18"/>
    </w:rPr>
  </w:style>
  <w:style w:type="paragraph" w:styleId="14">
    <w:name w:val="footer"/>
    <w:basedOn w:val="1"/>
    <w:link w:val="29"/>
    <w:qFormat/>
    <w:uiPriority w:val="99"/>
    <w:pPr>
      <w:tabs>
        <w:tab w:val="center" w:pos="4153"/>
        <w:tab w:val="right" w:pos="8306"/>
      </w:tabs>
      <w:snapToGrid w:val="0"/>
      <w:jc w:val="left"/>
    </w:pPr>
    <w:rPr>
      <w:sz w:val="18"/>
      <w:szCs w:val="18"/>
    </w:rPr>
  </w:style>
  <w:style w:type="paragraph" w:styleId="15">
    <w:name w:val="header"/>
    <w:basedOn w:val="1"/>
    <w:link w:val="28"/>
    <w:qFormat/>
    <w:uiPriority w:val="0"/>
    <w:pPr>
      <w:pBdr>
        <w:bottom w:val="single" w:color="auto" w:sz="6" w:space="1"/>
      </w:pBdr>
      <w:tabs>
        <w:tab w:val="center" w:pos="4153"/>
        <w:tab w:val="right" w:pos="8306"/>
      </w:tabs>
      <w:snapToGrid w:val="0"/>
      <w:jc w:val="center"/>
    </w:pPr>
    <w:rPr>
      <w:sz w:val="18"/>
      <w:szCs w:val="18"/>
    </w:rPr>
  </w:style>
  <w:style w:type="paragraph" w:styleId="16">
    <w:name w:val="toc 1"/>
    <w:basedOn w:val="1"/>
    <w:next w:val="1"/>
    <w:unhideWhenUsed/>
    <w:qFormat/>
    <w:uiPriority w:val="39"/>
    <w:pPr>
      <w:tabs>
        <w:tab w:val="right" w:leader="middleDot" w:pos="8364"/>
      </w:tabs>
      <w:spacing w:before="100" w:beforeAutospacing="1" w:after="100" w:afterAutospacing="1"/>
    </w:pPr>
    <w:rPr>
      <w:sz w:val="24"/>
    </w:rPr>
  </w:style>
  <w:style w:type="paragraph" w:styleId="17">
    <w:name w:val="footnote text"/>
    <w:qFormat/>
    <w:uiPriority w:val="0"/>
    <w:pPr>
      <w:widowControl w:val="0"/>
      <w:snapToGrid w:val="0"/>
      <w:jc w:val="left"/>
    </w:pPr>
    <w:rPr>
      <w:rFonts w:ascii="Times New Roman" w:hAnsi="Times New Roman" w:eastAsia="宋体" w:cs="Times New Roman"/>
      <w:kern w:val="2"/>
      <w:sz w:val="18"/>
      <w:szCs w:val="24"/>
      <w:lang w:val="en-US" w:eastAsia="zh-CN" w:bidi="ar-SA"/>
    </w:rPr>
  </w:style>
  <w:style w:type="paragraph" w:styleId="18">
    <w:name w:val="toc 2"/>
    <w:basedOn w:val="1"/>
    <w:next w:val="1"/>
    <w:unhideWhenUsed/>
    <w:qFormat/>
    <w:uiPriority w:val="39"/>
    <w:pPr>
      <w:tabs>
        <w:tab w:val="right" w:leader="middleDot" w:pos="8364"/>
      </w:tabs>
      <w:spacing w:before="100" w:beforeAutospacing="1" w:after="100" w:afterAutospacing="1"/>
      <w:ind w:left="420" w:leftChars="200"/>
    </w:pPr>
    <w:rPr>
      <w:sz w:val="24"/>
    </w:rPr>
  </w:style>
  <w:style w:type="paragraph" w:styleId="19">
    <w:name w:val="Title"/>
    <w:basedOn w:val="1"/>
    <w:next w:val="1"/>
    <w:link w:val="41"/>
    <w:qFormat/>
    <w:uiPriority w:val="10"/>
    <w:pPr>
      <w:spacing w:before="240" w:after="60"/>
      <w:jc w:val="center"/>
      <w:outlineLvl w:val="0"/>
    </w:pPr>
    <w:rPr>
      <w:rFonts w:asciiTheme="majorHAnsi" w:hAnsiTheme="majorHAnsi" w:cstheme="majorBidi"/>
      <w:b/>
      <w:bCs/>
      <w:sz w:val="32"/>
      <w:szCs w:val="32"/>
    </w:rPr>
  </w:style>
  <w:style w:type="paragraph" w:styleId="20">
    <w:name w:val="annotation subject"/>
    <w:basedOn w:val="6"/>
    <w:next w:val="6"/>
    <w:link w:val="43"/>
    <w:semiHidden/>
    <w:unhideWhenUsed/>
    <w:qFormat/>
    <w:uiPriority w:val="99"/>
    <w:rPr>
      <w:b/>
      <w:bCs/>
    </w:rPr>
  </w:style>
  <w:style w:type="table" w:styleId="22">
    <w:name w:val="Table Grid"/>
    <w:basedOn w:val="21"/>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24">
    <w:name w:val="page number"/>
    <w:basedOn w:val="23"/>
    <w:qFormat/>
    <w:uiPriority w:val="0"/>
  </w:style>
  <w:style w:type="character" w:styleId="25">
    <w:name w:val="FollowedHyperlink"/>
    <w:basedOn w:val="23"/>
    <w:semiHidden/>
    <w:unhideWhenUsed/>
    <w:qFormat/>
    <w:uiPriority w:val="99"/>
    <w:rPr>
      <w:color w:val="800080" w:themeColor="followedHyperlink"/>
      <w:u w:val="single"/>
      <w14:textFill>
        <w14:solidFill>
          <w14:schemeClr w14:val="folHlink"/>
        </w14:solidFill>
      </w14:textFill>
    </w:rPr>
  </w:style>
  <w:style w:type="character" w:styleId="26">
    <w:name w:val="Hyperlink"/>
    <w:basedOn w:val="23"/>
    <w:unhideWhenUsed/>
    <w:qFormat/>
    <w:uiPriority w:val="99"/>
    <w:rPr>
      <w:color w:val="0000FF" w:themeColor="hyperlink"/>
      <w:u w:val="single"/>
      <w14:textFill>
        <w14:solidFill>
          <w14:schemeClr w14:val="hlink"/>
        </w14:solidFill>
      </w14:textFill>
    </w:rPr>
  </w:style>
  <w:style w:type="character" w:styleId="27">
    <w:name w:val="annotation reference"/>
    <w:basedOn w:val="23"/>
    <w:semiHidden/>
    <w:unhideWhenUsed/>
    <w:qFormat/>
    <w:uiPriority w:val="99"/>
    <w:rPr>
      <w:sz w:val="21"/>
      <w:szCs w:val="21"/>
    </w:rPr>
  </w:style>
  <w:style w:type="character" w:customStyle="1" w:styleId="28">
    <w:name w:val="页眉 Char"/>
    <w:basedOn w:val="23"/>
    <w:link w:val="15"/>
    <w:qFormat/>
    <w:uiPriority w:val="0"/>
    <w:rPr>
      <w:rFonts w:ascii="Times New Roman" w:hAnsi="Times New Roman" w:eastAsia="宋体" w:cs="Times New Roman"/>
      <w:sz w:val="18"/>
      <w:szCs w:val="18"/>
    </w:rPr>
  </w:style>
  <w:style w:type="character" w:customStyle="1" w:styleId="29">
    <w:name w:val="页脚 Char"/>
    <w:basedOn w:val="23"/>
    <w:link w:val="14"/>
    <w:qFormat/>
    <w:uiPriority w:val="99"/>
    <w:rPr>
      <w:rFonts w:ascii="Times New Roman" w:hAnsi="Times New Roman" w:eastAsia="宋体" w:cs="Times New Roman"/>
      <w:sz w:val="18"/>
      <w:szCs w:val="18"/>
    </w:rPr>
  </w:style>
  <w:style w:type="character" w:customStyle="1" w:styleId="30">
    <w:name w:val="正文文本 Char"/>
    <w:basedOn w:val="23"/>
    <w:link w:val="8"/>
    <w:qFormat/>
    <w:uiPriority w:val="0"/>
    <w:rPr>
      <w:rFonts w:ascii="Times New Roman" w:hAnsi="Times New Roman" w:eastAsia="华文中宋" w:cs="Times New Roman"/>
      <w:spacing w:val="6"/>
      <w:w w:val="55"/>
      <w:sz w:val="120"/>
      <w:szCs w:val="24"/>
    </w:rPr>
  </w:style>
  <w:style w:type="character" w:customStyle="1" w:styleId="31">
    <w:name w:val="正文文本缩进 2 Char"/>
    <w:basedOn w:val="23"/>
    <w:link w:val="12"/>
    <w:qFormat/>
    <w:uiPriority w:val="0"/>
    <w:rPr>
      <w:rFonts w:ascii="宋体" w:hAnsi="Times New Roman" w:eastAsia="宋体" w:cs="Times New Roman"/>
      <w:sz w:val="28"/>
      <w:szCs w:val="24"/>
    </w:rPr>
  </w:style>
  <w:style w:type="paragraph" w:customStyle="1" w:styleId="32">
    <w:name w:val="1"/>
    <w:basedOn w:val="1"/>
    <w:next w:val="7"/>
    <w:qFormat/>
    <w:uiPriority w:val="0"/>
    <w:pPr>
      <w:spacing w:line="320" w:lineRule="exact"/>
    </w:pPr>
    <w:rPr>
      <w:sz w:val="28"/>
    </w:rPr>
  </w:style>
  <w:style w:type="character" w:customStyle="1" w:styleId="33">
    <w:name w:val="正文文本 3 Char"/>
    <w:basedOn w:val="23"/>
    <w:link w:val="7"/>
    <w:semiHidden/>
    <w:qFormat/>
    <w:uiPriority w:val="99"/>
    <w:rPr>
      <w:rFonts w:ascii="Times New Roman" w:hAnsi="Times New Roman" w:eastAsia="宋体" w:cs="Times New Roman"/>
      <w:sz w:val="16"/>
      <w:szCs w:val="16"/>
    </w:rPr>
  </w:style>
  <w:style w:type="character" w:customStyle="1" w:styleId="34">
    <w:name w:val="标题 1 Char"/>
    <w:basedOn w:val="23"/>
    <w:link w:val="2"/>
    <w:qFormat/>
    <w:uiPriority w:val="9"/>
    <w:rPr>
      <w:rFonts w:ascii="Times New Roman" w:hAnsi="Times New Roman" w:eastAsia="宋体" w:cs="Times New Roman"/>
      <w:b/>
      <w:bCs/>
      <w:kern w:val="44"/>
      <w:sz w:val="44"/>
      <w:szCs w:val="44"/>
    </w:rPr>
  </w:style>
  <w:style w:type="paragraph" w:customStyle="1" w:styleId="35">
    <w:name w:val="TOC 标题1"/>
    <w:basedOn w:val="2"/>
    <w:next w:val="1"/>
    <w:semiHidden/>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6">
    <w:name w:val="批注框文本 Char"/>
    <w:basedOn w:val="23"/>
    <w:link w:val="13"/>
    <w:semiHidden/>
    <w:qFormat/>
    <w:uiPriority w:val="99"/>
    <w:rPr>
      <w:rFonts w:ascii="Times New Roman" w:hAnsi="Times New Roman" w:eastAsia="宋体" w:cs="Times New Roman"/>
      <w:sz w:val="18"/>
      <w:szCs w:val="18"/>
    </w:rPr>
  </w:style>
  <w:style w:type="character" w:customStyle="1" w:styleId="37">
    <w:name w:val="标题 2 Char"/>
    <w:basedOn w:val="23"/>
    <w:link w:val="3"/>
    <w:qFormat/>
    <w:uiPriority w:val="9"/>
    <w:rPr>
      <w:rFonts w:asciiTheme="majorHAnsi" w:hAnsiTheme="majorHAnsi" w:eastAsiaTheme="majorEastAsia" w:cstheme="majorBidi"/>
      <w:b/>
      <w:bCs/>
      <w:sz w:val="32"/>
      <w:szCs w:val="32"/>
    </w:rPr>
  </w:style>
  <w:style w:type="paragraph" w:styleId="38">
    <w:name w:val="List Paragraph"/>
    <w:basedOn w:val="1"/>
    <w:qFormat/>
    <w:uiPriority w:val="34"/>
    <w:pPr>
      <w:ind w:firstLine="420" w:firstLineChars="200"/>
    </w:pPr>
    <w:rPr>
      <w:rFonts w:asciiTheme="minorHAnsi" w:hAnsiTheme="minorHAnsi" w:eastAsiaTheme="minorEastAsia" w:cstheme="minorBidi"/>
      <w:szCs w:val="22"/>
    </w:rPr>
  </w:style>
  <w:style w:type="paragraph" w:customStyle="1" w:styleId="39">
    <w:name w:val="Default"/>
    <w:qFormat/>
    <w:uiPriority w:val="0"/>
    <w:pPr>
      <w:widowControl w:val="0"/>
      <w:autoSpaceDE w:val="0"/>
      <w:autoSpaceDN w:val="0"/>
      <w:adjustRightInd w:val="0"/>
    </w:pPr>
    <w:rPr>
      <w:rFonts w:ascii="方正小标宋简体" w:eastAsia="方正小标宋简体" w:cs="方正小标宋简体" w:hAnsiTheme="minorHAnsi"/>
      <w:color w:val="000000"/>
      <w:sz w:val="24"/>
      <w:szCs w:val="24"/>
      <w:lang w:val="en-US" w:eastAsia="zh-CN" w:bidi="ar-SA"/>
    </w:rPr>
  </w:style>
  <w:style w:type="character" w:customStyle="1" w:styleId="40">
    <w:name w:val="正文文本缩进 Char"/>
    <w:basedOn w:val="23"/>
    <w:link w:val="9"/>
    <w:semiHidden/>
    <w:qFormat/>
    <w:uiPriority w:val="99"/>
    <w:rPr>
      <w:rFonts w:ascii="Times New Roman" w:hAnsi="Times New Roman" w:eastAsia="宋体" w:cs="Times New Roman"/>
      <w:szCs w:val="24"/>
    </w:rPr>
  </w:style>
  <w:style w:type="character" w:customStyle="1" w:styleId="41">
    <w:name w:val="标题 Char"/>
    <w:basedOn w:val="23"/>
    <w:link w:val="19"/>
    <w:qFormat/>
    <w:uiPriority w:val="10"/>
    <w:rPr>
      <w:rFonts w:eastAsia="宋体" w:asciiTheme="majorHAnsi" w:hAnsiTheme="majorHAnsi" w:cstheme="majorBidi"/>
      <w:b/>
      <w:bCs/>
      <w:sz w:val="32"/>
      <w:szCs w:val="32"/>
    </w:rPr>
  </w:style>
  <w:style w:type="character" w:customStyle="1" w:styleId="42">
    <w:name w:val="批注文字 Char"/>
    <w:basedOn w:val="23"/>
    <w:link w:val="6"/>
    <w:semiHidden/>
    <w:qFormat/>
    <w:uiPriority w:val="99"/>
    <w:rPr>
      <w:rFonts w:ascii="Times New Roman" w:hAnsi="Times New Roman" w:eastAsia="宋体" w:cs="Times New Roman"/>
      <w:szCs w:val="24"/>
    </w:rPr>
  </w:style>
  <w:style w:type="character" w:customStyle="1" w:styleId="43">
    <w:name w:val="批注主题 Char"/>
    <w:basedOn w:val="42"/>
    <w:link w:val="20"/>
    <w:semiHidden/>
    <w:qFormat/>
    <w:uiPriority w:val="99"/>
    <w:rPr>
      <w:rFonts w:ascii="Times New Roman" w:hAnsi="Times New Roman" w:eastAsia="宋体" w:cs="Times New Roman"/>
      <w:b/>
      <w:bCs/>
      <w:szCs w:val="24"/>
    </w:rPr>
  </w:style>
  <w:style w:type="paragraph" w:customStyle="1" w:styleId="44">
    <w:name w:val="修订1"/>
    <w:hidden/>
    <w:semiHidden/>
    <w:qFormat/>
    <w:uiPriority w:val="99"/>
    <w:rPr>
      <w:rFonts w:ascii="Times New Roman" w:hAnsi="Times New Roman" w:eastAsia="宋体" w:cs="Times New Roman"/>
      <w:kern w:val="2"/>
      <w:sz w:val="21"/>
      <w:szCs w:val="24"/>
      <w:lang w:val="en-US" w:eastAsia="zh-CN" w:bidi="ar-SA"/>
    </w:rPr>
  </w:style>
  <w:style w:type="character" w:customStyle="1" w:styleId="45">
    <w:name w:val="文档结构图 Char"/>
    <w:basedOn w:val="23"/>
    <w:link w:val="5"/>
    <w:semiHidden/>
    <w:qFormat/>
    <w:uiPriority w:val="99"/>
    <w:rPr>
      <w:rFonts w:ascii="宋体" w:hAnsi="Times New Roman" w:eastAsia="宋体" w:cs="Times New Roman"/>
      <w:sz w:val="18"/>
      <w:szCs w:val="18"/>
    </w:rPr>
  </w:style>
  <w:style w:type="paragraph" w:styleId="46">
    <w:name w:val="No Spacing"/>
    <w:qFormat/>
    <w:uiPriority w:val="1"/>
    <w:pPr>
      <w:widowControl w:val="0"/>
      <w:jc w:val="both"/>
    </w:pPr>
    <w:rPr>
      <w:rFonts w:ascii="Calibri" w:hAnsi="Calibri" w:eastAsia="宋体" w:cs="Times New Roman"/>
      <w:kern w:val="2"/>
      <w:sz w:val="21"/>
      <w:szCs w:val="22"/>
      <w:lang w:val="en-US" w:eastAsia="zh-CN" w:bidi="ar-SA"/>
    </w:rPr>
  </w:style>
  <w:style w:type="paragraph" w:customStyle="1" w:styleId="47">
    <w:name w:val="WPSOffice手动目录 1"/>
    <w:qFormat/>
    <w:uiPriority w:val="0"/>
    <w:rPr>
      <w:rFonts w:asciiTheme="minorHAnsi" w:hAnsiTheme="minorHAnsi" w:eastAsiaTheme="minorEastAsia" w:cstheme="minorBidi"/>
      <w:lang w:val="en-US" w:eastAsia="zh-CN" w:bidi="ar-SA"/>
    </w:rPr>
  </w:style>
  <w:style w:type="paragraph" w:customStyle="1" w:styleId="48">
    <w:name w:val="WPSOffice手动目录 2"/>
    <w:qFormat/>
    <w:uiPriority w:val="0"/>
    <w:pPr>
      <w:ind w:left="200" w:leftChars="200"/>
    </w:pPr>
    <w:rPr>
      <w:rFonts w:asciiTheme="minorHAnsi" w:hAnsiTheme="minorHAnsi" w:eastAsiaTheme="minorEastAsia" w:cstheme="minorBidi"/>
      <w:lang w:val="en-US" w:eastAsia="zh-CN" w:bidi="ar-SA"/>
    </w:rPr>
  </w:style>
  <w:style w:type="paragraph" w:customStyle="1" w:styleId="49">
    <w:name w:val="WPSOffice手动目录 3"/>
    <w:qFormat/>
    <w:uiPriority w:val="0"/>
    <w:pPr>
      <w:ind w:left="400" w:leftChars="400"/>
    </w:pPr>
    <w:rPr>
      <w:rFonts w:asciiTheme="minorHAnsi" w:hAnsiTheme="minorHAnsi" w:eastAsiaTheme="minorEastAsia" w:cstheme="minorBidi"/>
      <w:lang w:val="en-US" w:eastAsia="zh-CN" w:bidi="ar-SA"/>
    </w:rPr>
  </w:style>
  <w:style w:type="paragraph" w:customStyle="1" w:styleId="50">
    <w:name w:val="标题样式"/>
    <w:basedOn w:val="1"/>
    <w:next w:val="1"/>
    <w:qFormat/>
    <w:uiPriority w:val="0"/>
    <w:pPr>
      <w:spacing w:before="100" w:after="200" w:line="360" w:lineRule="auto"/>
      <w:jc w:val="center"/>
      <w:outlineLvl w:val="0"/>
    </w:pPr>
    <w:rPr>
      <w:rFonts w:ascii="Calibri" w:hAnsi="Calibri" w:eastAsia="仿宋_GB2312"/>
      <w:b/>
      <w:spacing w:val="4"/>
      <w:sz w:val="36"/>
    </w:rPr>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1.xml"/><Relationship Id="rId15" Type="http://schemas.openxmlformats.org/officeDocument/2006/relationships/image" Target="media/image1.png"/><Relationship Id="rId14" Type="http://schemas.openxmlformats.org/officeDocument/2006/relationships/theme" Target="theme/theme1.xml"/><Relationship Id="rId13" Type="http://schemas.openxmlformats.org/officeDocument/2006/relationships/footer" Target="footer10.xml"/><Relationship Id="rId12" Type="http://schemas.openxmlformats.org/officeDocument/2006/relationships/footer" Target="footer9.xml"/><Relationship Id="rId11" Type="http://schemas.openxmlformats.org/officeDocument/2006/relationships/footer" Target="footer8.xml"/><Relationship Id="rId10" Type="http://schemas.openxmlformats.org/officeDocument/2006/relationships/footer" Target="footer7.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CoM</Company>
  <Pages>31</Pages>
  <Words>1932</Words>
  <Characters>11018</Characters>
  <Lines>91</Lines>
  <Paragraphs>25</Paragraphs>
  <TotalTime>11</TotalTime>
  <ScaleCrop>false</ScaleCrop>
  <LinksUpToDate>false</LinksUpToDate>
  <CharactersWithSpaces>12925</CharactersWithSpaces>
  <Application>WPS Office_12.8.2.17002_F1E327BC-269C-435d-A152-05C5408002CA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2015-05-05T09:35:00Z</dcterms:created>
  <dc:creator>CN=王焱/OU=新三板登记结算工作组/OU=公司总部/O=ChinaClear</dc:creator>
  <cp:lastModifiedBy>于璟楠</cp:lastModifiedBy>
  <dcterms:modified xsi:type="dcterms:W3CDTF">2025-12-11T14:25:09Z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2052-12.8.2.17002</vt:lpwstr>
  </property>
  <property fmtid="{D5CDD505-2E9C-101B-9397-08002B2CF9AE}" pid="3" name="ICV">
    <vt:lpwstr>C1A3CBBA421219D520E4FA6842B13FF5_43</vt:lpwstr>
  </property>
</Properties>
</file>